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E1" w:rsidRPr="00733202" w:rsidRDefault="00905D36" w:rsidP="00905D36">
      <w:pPr>
        <w:spacing w:after="0" w:line="240" w:lineRule="auto"/>
        <w:jc w:val="center"/>
        <w:rPr>
          <w:rFonts w:ascii="Times New Roman" w:hAnsi="Times New Roman" w:cs="Times New Roman"/>
          <w:b/>
        </w:rPr>
      </w:pPr>
      <w:r w:rsidRPr="00733202">
        <w:rPr>
          <w:rFonts w:ascii="Times New Roman" w:hAnsi="Times New Roman" w:cs="Times New Roman"/>
          <w:b/>
        </w:rPr>
        <w:t>Изменения, вносимые в Порядок определения размера арендной платы, платы за установление сервитута, в том числе публичного, платы за проведение перераспределения земельных участков, размера цены продажи, размера рыночной стоимости земельных участков, находящихся в собственности муниципального образования городской округ Евпатория Республики Крым, утвержденного решением Евпаторийского городского совета Республики Крым от 26.12.2022 № 2-63/12.</w:t>
      </w:r>
    </w:p>
    <w:p w:rsidR="001613A4" w:rsidRPr="00733202" w:rsidRDefault="001613A4" w:rsidP="00905D36">
      <w:pPr>
        <w:spacing w:after="0" w:line="240" w:lineRule="auto"/>
        <w:rPr>
          <w:rFonts w:ascii="Times New Roman" w:hAnsi="Times New Roman" w:cs="Times New Roman"/>
        </w:rPr>
      </w:pPr>
    </w:p>
    <w:tbl>
      <w:tblPr>
        <w:tblStyle w:val="a3"/>
        <w:tblW w:w="15692" w:type="dxa"/>
        <w:tblLook w:val="04A0" w:firstRow="1" w:lastRow="0" w:firstColumn="1" w:lastColumn="0" w:noHBand="0" w:noVBand="1"/>
      </w:tblPr>
      <w:tblGrid>
        <w:gridCol w:w="1121"/>
        <w:gridCol w:w="7285"/>
        <w:gridCol w:w="7286"/>
      </w:tblGrid>
      <w:tr w:rsidR="00905D36" w:rsidRPr="00733202" w:rsidTr="00987524">
        <w:tc>
          <w:tcPr>
            <w:tcW w:w="1121" w:type="dxa"/>
          </w:tcPr>
          <w:p w:rsidR="00905D36" w:rsidRPr="00733202" w:rsidRDefault="00905D36" w:rsidP="00905D36">
            <w:pPr>
              <w:jc w:val="center"/>
              <w:rPr>
                <w:rFonts w:ascii="Times New Roman" w:hAnsi="Times New Roman" w:cs="Times New Roman"/>
                <w:b/>
              </w:rPr>
            </w:pPr>
            <w:r w:rsidRPr="00733202">
              <w:rPr>
                <w:rFonts w:ascii="Times New Roman" w:hAnsi="Times New Roman" w:cs="Times New Roman"/>
                <w:b/>
              </w:rPr>
              <w:t>Пункт</w:t>
            </w:r>
          </w:p>
          <w:p w:rsidR="00905D36" w:rsidRPr="00733202" w:rsidRDefault="00905D36" w:rsidP="00905D36">
            <w:pPr>
              <w:jc w:val="center"/>
              <w:rPr>
                <w:rFonts w:ascii="Times New Roman" w:hAnsi="Times New Roman" w:cs="Times New Roman"/>
                <w:b/>
              </w:rPr>
            </w:pPr>
            <w:r w:rsidRPr="00733202">
              <w:rPr>
                <w:rFonts w:ascii="Times New Roman" w:hAnsi="Times New Roman" w:cs="Times New Roman"/>
                <w:b/>
              </w:rPr>
              <w:t>порядка</w:t>
            </w:r>
          </w:p>
        </w:tc>
        <w:tc>
          <w:tcPr>
            <w:tcW w:w="7285" w:type="dxa"/>
          </w:tcPr>
          <w:p w:rsidR="00905D36" w:rsidRPr="00733202" w:rsidRDefault="00733202" w:rsidP="00905D36">
            <w:pPr>
              <w:jc w:val="center"/>
              <w:rPr>
                <w:rFonts w:ascii="Times New Roman" w:hAnsi="Times New Roman" w:cs="Times New Roman"/>
                <w:b/>
              </w:rPr>
            </w:pPr>
            <w:r w:rsidRPr="00733202">
              <w:rPr>
                <w:rFonts w:ascii="Times New Roman" w:hAnsi="Times New Roman" w:cs="Times New Roman"/>
                <w:b/>
              </w:rPr>
              <w:t>Вносимые изменения</w:t>
            </w:r>
          </w:p>
        </w:tc>
        <w:tc>
          <w:tcPr>
            <w:tcW w:w="7286" w:type="dxa"/>
          </w:tcPr>
          <w:p w:rsidR="00905D36" w:rsidRPr="00733202" w:rsidRDefault="00733202" w:rsidP="00905D36">
            <w:pPr>
              <w:jc w:val="center"/>
              <w:rPr>
                <w:rFonts w:ascii="Times New Roman" w:hAnsi="Times New Roman" w:cs="Times New Roman"/>
                <w:b/>
              </w:rPr>
            </w:pPr>
            <w:r w:rsidRPr="00733202">
              <w:rPr>
                <w:rFonts w:ascii="Times New Roman" w:hAnsi="Times New Roman" w:cs="Times New Roman"/>
                <w:b/>
              </w:rPr>
              <w:t>Основания внесения</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1.1</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 xml:space="preserve">Настоящий Порядок, </w:t>
            </w:r>
            <w:r w:rsidRPr="00733202">
              <w:rPr>
                <w:rFonts w:ascii="Times New Roman" w:hAnsi="Times New Roman" w:cs="Times New Roman"/>
                <w:i/>
                <w:u w:val="single"/>
              </w:rPr>
              <w:t>в соответствии со статьей 39.7 Земельного кодекса Российской Федерации,</w:t>
            </w:r>
            <w:r w:rsidRPr="00733202">
              <w:rPr>
                <w:rFonts w:ascii="Times New Roman" w:hAnsi="Times New Roman" w:cs="Times New Roman"/>
              </w:rPr>
              <w:t xml:space="preserve"> устанавливает</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В пункт добавлена ссылка на ст. 39.7 ЗК РФ (Размер арендной платы за земельный участок, находящийся в государственной или муниципальной собственности)</w:t>
            </w:r>
          </w:p>
        </w:tc>
      </w:tr>
      <w:tr w:rsidR="00733202" w:rsidRPr="00733202" w:rsidTr="00987524">
        <w:tc>
          <w:tcPr>
            <w:tcW w:w="1121" w:type="dxa"/>
          </w:tcPr>
          <w:p w:rsidR="00733202" w:rsidRPr="00733202" w:rsidRDefault="00733202" w:rsidP="00733202">
            <w:pPr>
              <w:jc w:val="right"/>
              <w:rPr>
                <w:rFonts w:ascii="Times New Roman" w:hAnsi="Times New Roman" w:cs="Times New Roman"/>
                <w:b/>
                <w:i/>
              </w:rPr>
            </w:pPr>
            <w:r w:rsidRPr="00733202">
              <w:rPr>
                <w:rFonts w:ascii="Times New Roman" w:hAnsi="Times New Roman" w:cs="Times New Roman"/>
                <w:b/>
                <w:i/>
              </w:rPr>
              <w:t>1.3</w:t>
            </w:r>
          </w:p>
        </w:tc>
        <w:tc>
          <w:tcPr>
            <w:tcW w:w="7285" w:type="dxa"/>
          </w:tcPr>
          <w:p w:rsidR="00733202" w:rsidRPr="00733202" w:rsidRDefault="00733202" w:rsidP="00733202">
            <w:pPr>
              <w:jc w:val="both"/>
              <w:rPr>
                <w:rFonts w:ascii="Times New Roman" w:hAnsi="Times New Roman" w:cs="Times New Roman"/>
                <w:b/>
                <w:i/>
              </w:rPr>
            </w:pPr>
            <w:r w:rsidRPr="00733202">
              <w:rPr>
                <w:rFonts w:ascii="Times New Roman" w:hAnsi="Times New Roman" w:cs="Times New Roman"/>
                <w:b/>
                <w:i/>
              </w:rPr>
              <w:t>Исключен</w:t>
            </w:r>
          </w:p>
        </w:tc>
        <w:tc>
          <w:tcPr>
            <w:tcW w:w="7286" w:type="dxa"/>
          </w:tcPr>
          <w:p w:rsidR="00733202" w:rsidRPr="00733202" w:rsidRDefault="00733202" w:rsidP="004620BD">
            <w:pPr>
              <w:autoSpaceDE w:val="0"/>
              <w:autoSpaceDN w:val="0"/>
              <w:adjustRightInd w:val="0"/>
              <w:jc w:val="both"/>
              <w:rPr>
                <w:rFonts w:ascii="Times New Roman" w:hAnsi="Times New Roman" w:cs="Times New Roman"/>
              </w:rPr>
            </w:pPr>
            <w:r w:rsidRPr="00733202">
              <w:rPr>
                <w:rFonts w:ascii="Times New Roman" w:hAnsi="Times New Roman" w:cs="Times New Roman"/>
              </w:rPr>
              <w:t>Содержание пункта относиться к вопросам, отраженным в разделе 2 (Порядок определения размера арендной платы в отношении земельных участков, находящихся в собственности муниципального образования городской округ Евпатория Республики Крым)</w:t>
            </w:r>
            <w:r w:rsidR="004620BD">
              <w:rPr>
                <w:rFonts w:ascii="Times New Roman" w:hAnsi="Times New Roman" w:cs="Times New Roman"/>
              </w:rPr>
              <w:t xml:space="preserve">. </w:t>
            </w:r>
            <w:r w:rsidRPr="00733202">
              <w:rPr>
                <w:rFonts w:ascii="Times New Roman" w:hAnsi="Times New Roman" w:cs="Times New Roman"/>
              </w:rPr>
              <w:t>В новой редакции п.2.14.</w:t>
            </w:r>
          </w:p>
        </w:tc>
      </w:tr>
      <w:tr w:rsidR="00733202" w:rsidRPr="00733202" w:rsidTr="00987524">
        <w:tc>
          <w:tcPr>
            <w:tcW w:w="15692" w:type="dxa"/>
            <w:gridSpan w:val="3"/>
          </w:tcPr>
          <w:p w:rsidR="00733202" w:rsidRPr="00733202" w:rsidRDefault="00733202" w:rsidP="00733202">
            <w:pPr>
              <w:autoSpaceDE w:val="0"/>
              <w:autoSpaceDN w:val="0"/>
              <w:adjustRightInd w:val="0"/>
              <w:jc w:val="both"/>
              <w:rPr>
                <w:rFonts w:ascii="Times New Roman" w:hAnsi="Times New Roman" w:cs="Times New Roman"/>
                <w:highlight w:val="yellow"/>
              </w:rPr>
            </w:pPr>
            <w:r w:rsidRPr="00733202">
              <w:rPr>
                <w:rFonts w:ascii="Times New Roman" w:hAnsi="Times New Roman" w:cs="Times New Roman"/>
              </w:rPr>
              <w:t>Разделе 2 (Порядок определения размера арендной платы в отношении земельных участков, находящихся в собственности муниципального образования городской округ Евпатория Республики Крым) изложен в новой редакции:</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2.1</w:t>
            </w:r>
          </w:p>
        </w:tc>
        <w:tc>
          <w:tcPr>
            <w:tcW w:w="7285" w:type="dxa"/>
          </w:tcPr>
          <w:p w:rsidR="00733202" w:rsidRPr="00733202" w:rsidRDefault="00AF7629" w:rsidP="00733202">
            <w:pPr>
              <w:jc w:val="both"/>
              <w:rPr>
                <w:rFonts w:ascii="Times New Roman" w:hAnsi="Times New Roman" w:cs="Times New Roman"/>
              </w:rPr>
            </w:pPr>
            <w:r w:rsidRPr="00AF7629">
              <w:rPr>
                <w:rFonts w:ascii="Times New Roman" w:hAnsi="Times New Roman" w:cs="Times New Roman"/>
              </w:rPr>
              <w:t>В случае предоставления земельного участка путем проведения торгов в виде аукциона на право заключения договора аренды земельного участка, ежегодный размер арендной платы определяется по результатам таких торгов, начальная цена которых устанавливается в порядке, предусмотренном разделом 5</w:t>
            </w:r>
            <w:r w:rsidR="00407D2C">
              <w:rPr>
                <w:rFonts w:ascii="Times New Roman" w:hAnsi="Times New Roman" w:cs="Times New Roman"/>
              </w:rPr>
              <w:t xml:space="preserve"> Порядка</w:t>
            </w:r>
            <w:r w:rsidRPr="00AF7629">
              <w:rPr>
                <w:rFonts w:ascii="Times New Roman" w:hAnsi="Times New Roman" w:cs="Times New Roman"/>
              </w:rPr>
              <w:t>.</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bookmarkStart w:id="0" w:name="Par0"/>
            <w:bookmarkEnd w:id="0"/>
            <w:r w:rsidRPr="00733202">
              <w:rPr>
                <w:rFonts w:ascii="Times New Roman" w:hAnsi="Times New Roman" w:cs="Times New Roman"/>
              </w:rPr>
              <w:t>В соответствии с положениями пункта 2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16.07.2009 №582, размер арендной платы определяется одним из следующих способов:</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а) на основании кадастровой стоимости земельных участков;</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б) по результатам торгов, проводимых в форме аукциона.</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Порядок определения размера цены предмета аукциона в отношении земельных участков, находящихся в собственности муниципального образования городской округ Евпатория Республики Крым, выставляемых на торги (аукцион) предусмотрен разделом 5.</w:t>
            </w:r>
          </w:p>
        </w:tc>
        <w:bookmarkStart w:id="1" w:name="_GoBack"/>
        <w:bookmarkEnd w:id="1"/>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2.2</w:t>
            </w:r>
          </w:p>
        </w:tc>
        <w:tc>
          <w:tcPr>
            <w:tcW w:w="7285" w:type="dxa"/>
          </w:tcPr>
          <w:p w:rsidR="00733202" w:rsidRPr="00733202" w:rsidRDefault="00E70F71" w:rsidP="00733202">
            <w:pPr>
              <w:jc w:val="both"/>
              <w:rPr>
                <w:rFonts w:ascii="Times New Roman" w:hAnsi="Times New Roman" w:cs="Times New Roman"/>
              </w:rPr>
            </w:pPr>
            <w:r w:rsidRPr="00E70F71">
              <w:rPr>
                <w:rFonts w:ascii="Times New Roman" w:hAnsi="Times New Roman" w:cs="Times New Roman"/>
              </w:rPr>
              <w:t>В случае если право на заключение договора аренды земельного участка предоставляется без проведения торгов годовой размер арендной платы за земельные участки рассчитывается по формуле:</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идентичной п.2.3.4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Формула расчета арендной платы оставлена без изменений.</w:t>
            </w:r>
          </w:p>
        </w:tc>
      </w:tr>
      <w:tr w:rsidR="00733202" w:rsidRPr="00733202" w:rsidTr="00987524">
        <w:tc>
          <w:tcPr>
            <w:tcW w:w="1121" w:type="dxa"/>
          </w:tcPr>
          <w:p w:rsidR="00733202" w:rsidRPr="00733202" w:rsidRDefault="00733202" w:rsidP="00733202">
            <w:pPr>
              <w:jc w:val="right"/>
              <w:rPr>
                <w:rFonts w:ascii="Times New Roman" w:hAnsi="Times New Roman" w:cs="Times New Roman"/>
                <w:i/>
              </w:rPr>
            </w:pPr>
            <w:r w:rsidRPr="00733202">
              <w:rPr>
                <w:rFonts w:ascii="Times New Roman" w:hAnsi="Times New Roman" w:cs="Times New Roman"/>
                <w:i/>
              </w:rPr>
              <w:lastRenderedPageBreak/>
              <w:t>2.3</w:t>
            </w:r>
          </w:p>
        </w:tc>
        <w:tc>
          <w:tcPr>
            <w:tcW w:w="14571" w:type="dxa"/>
            <w:gridSpan w:val="2"/>
          </w:tcPr>
          <w:p w:rsidR="00733202" w:rsidRPr="00733202" w:rsidRDefault="00733202" w:rsidP="00733202">
            <w:pPr>
              <w:autoSpaceDE w:val="0"/>
              <w:autoSpaceDN w:val="0"/>
              <w:adjustRightInd w:val="0"/>
              <w:jc w:val="both"/>
              <w:rPr>
                <w:rFonts w:ascii="Times New Roman" w:hAnsi="Times New Roman" w:cs="Times New Roman"/>
                <w:i/>
              </w:rPr>
            </w:pPr>
            <w:r w:rsidRPr="00733202">
              <w:rPr>
                <w:rFonts w:ascii="Times New Roman" w:hAnsi="Times New Roman" w:cs="Times New Roman"/>
                <w:i/>
              </w:rPr>
              <w:t>Пункт 2.3 остался без изменений и соответствует по содержанию пункту 2.2 Порядка в прежней редакции.</w:t>
            </w:r>
          </w:p>
        </w:tc>
      </w:tr>
      <w:tr w:rsidR="00987524"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2.4</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 xml:space="preserve">Если сведения о кадастровой стоимости земельного участка не внесены в Единый государственный реестр недвижимости на дату расчета (перерасчета) арендной платы, размер кадастровой стоимости земельного участка рассчитывается как произведение площади земельного участка и удельного показателя кадастровой стоимости (далее – УПКС) объектов недвижимости – земельных участков соответствующего вида разрешенного использования (сегмента), который установлен Приложением 2 к Постановлению Совета министров Республики Крым от 16.11.2022 №1010 «Об утверждении результатов определения кадастровой стоимости объектов недвижимости - земельных участков, расположенных на территории Республики Крым» для соответствующего кадастрового квартала: </w:t>
            </w:r>
          </w:p>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а) минимальный УПКС применяется, для видов разрешенного использования земельных участков, который установлен по результатам государственной кадастровой оценки, с кодом 2.0 -2.3 и 3.0 – 3.10.2 (государственная и муниципальная собственность);</w:t>
            </w:r>
          </w:p>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б) средний УПКС применяется для земельных участков, видом разрешенного использования которых, согласно классификатору видов разрешенного использования земельных участков, являются коды, не указанные в подпункте «а» настоящего пункта.</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исходя из положений Постановления Совета министров Республики Крым от 16.11.2022 №1010 «Об утверждении результатов определения кадастровой стоимости объектов недвижимости - земельных участков, расположенных на территории Республики Крым» - удельные показатели кадастровой стоимости представлены только в разрезе кадастровых кварталов.</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При этом государственная и муниципальная собственность в приложении 2, установлено только для видов разрешенного использования земельных участков с кодом 2.0 -2.3 и 3.0 – 3.10.2.</w:t>
            </w:r>
          </w:p>
          <w:p w:rsidR="00733202" w:rsidRPr="00733202" w:rsidRDefault="00733202" w:rsidP="00733202">
            <w:pPr>
              <w:autoSpaceDE w:val="0"/>
              <w:autoSpaceDN w:val="0"/>
              <w:adjustRightInd w:val="0"/>
              <w:jc w:val="both"/>
              <w:rPr>
                <w:rFonts w:ascii="Times New Roman" w:hAnsi="Times New Roman" w:cs="Times New Roman"/>
              </w:rPr>
            </w:pPr>
          </w:p>
        </w:tc>
      </w:tr>
      <w:tr w:rsidR="00733202" w:rsidRPr="00733202" w:rsidTr="00987524">
        <w:tc>
          <w:tcPr>
            <w:tcW w:w="1121" w:type="dxa"/>
          </w:tcPr>
          <w:p w:rsidR="00733202" w:rsidRPr="00733202" w:rsidRDefault="00733202" w:rsidP="00733202">
            <w:pPr>
              <w:jc w:val="right"/>
              <w:rPr>
                <w:rFonts w:ascii="Times New Roman" w:hAnsi="Times New Roman" w:cs="Times New Roman"/>
                <w:i/>
              </w:rPr>
            </w:pPr>
            <w:r w:rsidRPr="00733202">
              <w:rPr>
                <w:rFonts w:ascii="Times New Roman" w:hAnsi="Times New Roman" w:cs="Times New Roman"/>
                <w:i/>
              </w:rPr>
              <w:t>2.5</w:t>
            </w:r>
          </w:p>
        </w:tc>
        <w:tc>
          <w:tcPr>
            <w:tcW w:w="14571" w:type="dxa"/>
            <w:gridSpan w:val="2"/>
          </w:tcPr>
          <w:p w:rsidR="00733202" w:rsidRPr="00733202" w:rsidRDefault="00733202" w:rsidP="00733202">
            <w:pPr>
              <w:autoSpaceDE w:val="0"/>
              <w:autoSpaceDN w:val="0"/>
              <w:adjustRightInd w:val="0"/>
              <w:jc w:val="both"/>
              <w:rPr>
                <w:rFonts w:ascii="Times New Roman" w:hAnsi="Times New Roman" w:cs="Times New Roman"/>
                <w:i/>
              </w:rPr>
            </w:pPr>
            <w:r w:rsidRPr="00733202">
              <w:rPr>
                <w:rFonts w:ascii="Times New Roman" w:hAnsi="Times New Roman" w:cs="Times New Roman"/>
                <w:i/>
              </w:rPr>
              <w:t>Пункт 2.5 остался без изменений и соответствует по содержанию пункту 2.6 Порядка в прежней редакции.</w:t>
            </w:r>
          </w:p>
        </w:tc>
      </w:tr>
      <w:tr w:rsidR="00987524"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2.6</w:t>
            </w:r>
          </w:p>
        </w:tc>
        <w:tc>
          <w:tcPr>
            <w:tcW w:w="7285" w:type="dxa"/>
          </w:tcPr>
          <w:p w:rsidR="00733202" w:rsidRPr="00733202" w:rsidRDefault="002257E7" w:rsidP="00733202">
            <w:pPr>
              <w:jc w:val="both"/>
              <w:rPr>
                <w:rFonts w:ascii="Times New Roman" w:hAnsi="Times New Roman" w:cs="Times New Roman"/>
              </w:rPr>
            </w:pPr>
            <w:r w:rsidRPr="002257E7">
              <w:rPr>
                <w:rFonts w:ascii="Times New Roman" w:hAnsi="Times New Roman" w:cs="Times New Roman"/>
              </w:rPr>
              <w:t>Размер арендной платы за земельные участки, предоставленные для размещения объектов, предусмотренных подпунктом 2 статьи 49 Земельного кодекса Российской Федерации,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733202" w:rsidRPr="00733202" w:rsidRDefault="00733202" w:rsidP="00733202">
            <w:pPr>
              <w:jc w:val="both"/>
              <w:rPr>
                <w:rFonts w:ascii="Times New Roman" w:hAnsi="Times New Roman" w:cs="Times New Roman"/>
              </w:rPr>
            </w:pP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 xml:space="preserve">Пункт внесен по требованию прокурора г. Евпатории </w:t>
            </w:r>
            <w:r w:rsidRPr="00733202">
              <w:rPr>
                <w:rFonts w:ascii="Times New Roman" w:hAnsi="Times New Roman" w:cs="Times New Roman"/>
              </w:rPr>
              <w:br/>
              <w:t>(протест от 07.02.2023) и в соответствии с положениями пункта 6 Приказа Минэкономразвития России от 29.12.2017 №710 «Об утверждении Методических рекомендаций по применению основных принципов определения арендной платы при аренде земельных участков, находящихся в государственной или муниципальной собственности, утвержденных постановлением Правительства Российской Федерации от 16 июля 2009 г. №582».</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2.7</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Размер арендной платы за земельные участки, находящиеся в муниципальной собственности, не может превышать величину земельного налога, рассчитанного в отношении таких земельных участков, в случае заключения договоров аренды в соответствии с пунктом 5 статьи 39.7 Земельного кодекса Российской Федерации.</w:t>
            </w:r>
          </w:p>
        </w:tc>
        <w:tc>
          <w:tcPr>
            <w:tcW w:w="7286" w:type="dxa"/>
          </w:tcPr>
          <w:p w:rsidR="00733202" w:rsidRPr="00733202" w:rsidRDefault="00733202" w:rsidP="004620BD">
            <w:pPr>
              <w:autoSpaceDE w:val="0"/>
              <w:autoSpaceDN w:val="0"/>
              <w:adjustRightInd w:val="0"/>
              <w:jc w:val="both"/>
              <w:rPr>
                <w:rFonts w:ascii="Times New Roman" w:hAnsi="Times New Roman" w:cs="Times New Roman"/>
              </w:rPr>
            </w:pPr>
            <w:r w:rsidRPr="00733202">
              <w:rPr>
                <w:rFonts w:ascii="Times New Roman" w:hAnsi="Times New Roman" w:cs="Times New Roman"/>
              </w:rPr>
              <w:t xml:space="preserve">Пункт внесен по требованию прокурора г. Евпатории </w:t>
            </w:r>
            <w:r w:rsidRPr="00733202">
              <w:rPr>
                <w:rFonts w:ascii="Times New Roman" w:hAnsi="Times New Roman" w:cs="Times New Roman"/>
              </w:rPr>
              <w:br/>
              <w:t>(протест от 07.02.2023) и соответств</w:t>
            </w:r>
            <w:r w:rsidR="004620BD">
              <w:rPr>
                <w:rFonts w:ascii="Times New Roman" w:hAnsi="Times New Roman" w:cs="Times New Roman"/>
              </w:rPr>
              <w:t>ует</w:t>
            </w:r>
            <w:r w:rsidRPr="00733202">
              <w:rPr>
                <w:rFonts w:ascii="Times New Roman" w:hAnsi="Times New Roman" w:cs="Times New Roman"/>
              </w:rPr>
              <w:t xml:space="preserve"> </w:t>
            </w:r>
            <w:r w:rsidR="004620BD">
              <w:rPr>
                <w:rFonts w:ascii="Times New Roman" w:hAnsi="Times New Roman" w:cs="Times New Roman"/>
              </w:rPr>
              <w:t xml:space="preserve">требованиям </w:t>
            </w:r>
            <w:r w:rsidRPr="00733202">
              <w:rPr>
                <w:rFonts w:ascii="Times New Roman" w:hAnsi="Times New Roman" w:cs="Times New Roman"/>
              </w:rPr>
              <w:t>п</w:t>
            </w:r>
            <w:r w:rsidR="004620BD">
              <w:rPr>
                <w:rFonts w:ascii="Times New Roman" w:hAnsi="Times New Roman" w:cs="Times New Roman"/>
              </w:rPr>
              <w:t>.</w:t>
            </w:r>
            <w:r w:rsidRPr="00733202">
              <w:rPr>
                <w:rFonts w:ascii="Times New Roman" w:hAnsi="Times New Roman" w:cs="Times New Roman"/>
              </w:rPr>
              <w:t>ункта 6 Приказа Минэкономразвития России от 29.12.2017 №710 «Об утверждении Методических рекомендаций по применению основных принципов определения арендной платы при аренде земельных участков, находящихся в государственной или муниципальной собственности, утвержденных постановлением Правительства Российской Федерации от 16 июля 2009 г. №582».</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lastRenderedPageBreak/>
              <w:t>2.8</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Основанием для применения ставки арендной платы в размере, указанном в пунктах 2.6, 2.7 настоящего Порядка, являются предоставленные заявителем в уполномоченный орган сведения (документы), подтверждающие принадлежность арендатора к категории соответствующих лиц.</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определяет порядок применения положений, предусмотренных пунктами 2.6, 2.7 Порядка.</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абз. 2 п.2.9</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 xml:space="preserve">Основанием для применения понижающего коэффициента, </w:t>
            </w:r>
            <w:r w:rsidRPr="00733202">
              <w:rPr>
                <w:rFonts w:ascii="Times New Roman" w:hAnsi="Times New Roman" w:cs="Times New Roman"/>
                <w:i/>
                <w:u w:val="single"/>
              </w:rPr>
              <w:t>указанного в абзаце первом настоящего пункта, являются предоставленные заявителем в уполномоченный исполнительный орган сведения (документы),</w:t>
            </w:r>
            <w:r w:rsidRPr="00733202">
              <w:rPr>
                <w:rFonts w:ascii="Times New Roman" w:hAnsi="Times New Roman" w:cs="Times New Roman"/>
              </w:rPr>
              <w:t xml:space="preserve"> подтверждающие включение организации в Реестр организаций отдыха детей и их оздоровления, осуществляющих деятельность на территории Республики Крым в текущем календарном году, утвержденный Министерством образования, науки и молодежи Республики Крым.</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Уточнен порядок применения положений пункта 2.9 Порядка.</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идентичной абз. 2 п.2.3.3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2.10</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В случае если при расчете размер арендной платы по договорам аренды земельных участков составляет менее 0 рублей 01 копейки, то арендная плата устанавливается в размере и1 (один) рубль 00 копеек в год.</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идентичной п.2.7.1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2.11</w:t>
            </w:r>
          </w:p>
        </w:tc>
        <w:tc>
          <w:tcPr>
            <w:tcW w:w="7285" w:type="dxa"/>
          </w:tcPr>
          <w:p w:rsidR="00733202" w:rsidRPr="00733202" w:rsidRDefault="009D3B94" w:rsidP="009D3B94">
            <w:pPr>
              <w:jc w:val="both"/>
              <w:rPr>
                <w:rFonts w:ascii="Times New Roman" w:hAnsi="Times New Roman" w:cs="Times New Roman"/>
              </w:rPr>
            </w:pPr>
            <w:r w:rsidRPr="009D3B94">
              <w:rPr>
                <w:rFonts w:ascii="Times New Roman" w:hAnsi="Times New Roman" w:cs="Times New Roman"/>
              </w:rPr>
              <w:t>Арендная плата, в том числе определенная по результатам торгов в виде аукциона на право заключения договора аренды земельного участка, ежегодно увеличивается на размер уровня инфляции, установленный федеральным законом о бюджете Российской Федерации на очередной финансовый год и плановый период, который применяется ежегодно по состоя</w:t>
            </w:r>
            <w:r>
              <w:rPr>
                <w:rFonts w:ascii="Times New Roman" w:hAnsi="Times New Roman" w:cs="Times New Roman"/>
              </w:rPr>
              <w:t>нию на начало финансового года.</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связи с внесением прокурором г. Евпатории протеста от 07.02.2023 и соответствует требованиям пункта 8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16.07.2009 №582.</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2.12</w:t>
            </w:r>
          </w:p>
        </w:tc>
        <w:tc>
          <w:tcPr>
            <w:tcW w:w="7285" w:type="dxa"/>
          </w:tcPr>
          <w:p w:rsidR="00733202" w:rsidRDefault="00733202" w:rsidP="00733202">
            <w:pPr>
              <w:jc w:val="both"/>
              <w:rPr>
                <w:rFonts w:ascii="Times New Roman" w:hAnsi="Times New Roman" w:cs="Times New Roman"/>
              </w:rPr>
            </w:pPr>
            <w:r w:rsidRPr="00733202">
              <w:rPr>
                <w:rFonts w:ascii="Times New Roman" w:hAnsi="Times New Roman" w:cs="Times New Roman"/>
              </w:rPr>
              <w:t>В случае изменения кадастровой стоимости земельного участка арендная плата подлежит перерасчету по состоянию на 1 января года, следующего за годом, в котором произошло такое изменение кадастровой стоимости. В этом случае индексация арендной платы с учетом размера уровня инфляции, указанного в пункте 2.11 настоящего Порядка, не проводится.</w:t>
            </w:r>
          </w:p>
          <w:p w:rsidR="00AF7629" w:rsidRPr="00733202" w:rsidRDefault="00AF7629" w:rsidP="00733202">
            <w:pPr>
              <w:jc w:val="both"/>
              <w:rPr>
                <w:rFonts w:ascii="Times New Roman" w:hAnsi="Times New Roman" w:cs="Times New Roman"/>
              </w:rPr>
            </w:pPr>
            <w:r w:rsidRPr="00AF7629">
              <w:rPr>
                <w:rFonts w:ascii="Times New Roman" w:hAnsi="Times New Roman" w:cs="Times New Roman"/>
              </w:rPr>
              <w:t xml:space="preserve">Изменение размера арендной платы, определенной по результатам торгов в виде аукциона на право заключения договора аренды земельного участка, в связи с изменением кадастровой стоимости земельного участка, </w:t>
            </w:r>
            <w:r w:rsidRPr="00AF7629">
              <w:rPr>
                <w:rFonts w:ascii="Times New Roman" w:hAnsi="Times New Roman" w:cs="Times New Roman"/>
              </w:rPr>
              <w:lastRenderedPageBreak/>
              <w:t>не производится.</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lastRenderedPageBreak/>
              <w:t>Пункт изложен в связи с внесением прокурором г. Евпатории протеста от 07.02.2023 и соответствует требованиям пункта 9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16.07.2009 №582.</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lastRenderedPageBreak/>
              <w:t>2.13</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Размер арендной платы изменяется арендодателем в одностороннем порядке в случаях, предусмотренных пунктами 2.11, 2.12 настоящего Порядка, не чаще чем один раз в год. Заключение дополнительных соглашений к договорам аренды земельных участков, в случаях, предусмотренных пунктами 2.11, 2.12 настоящего Порядка, не требуется.</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 xml:space="preserve">Пункт изложен в связи с внесением прокурором г. Евпатории протеста от 07.02.2023 и соответствует требованиям п. 3 ст. 65 ЗК РФ и правилам </w:t>
            </w:r>
            <w:r w:rsidRPr="00733202">
              <w:rPr>
                <w:rFonts w:ascii="Times New Roman" w:hAnsi="Times New Roman" w:cs="Times New Roman"/>
              </w:rPr>
              <w:br/>
              <w:t>ст. 424 ГК РФ.</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Арендная плата является регулируемой ценой, поэтому новый размер арендной платы подлежит применению с даты вступления в силу соответствующего нормативного акта. Данная правовая позиция сформулирована в постановлениях Президиума Высшего Арбитражного Суда Российской Федерации от 26.01.2010 №11487/09 и от 02.02.2010 №12404/09.</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2.14</w:t>
            </w:r>
          </w:p>
        </w:tc>
        <w:tc>
          <w:tcPr>
            <w:tcW w:w="14571" w:type="dxa"/>
            <w:gridSpan w:val="2"/>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i/>
              </w:rPr>
              <w:t>Пункт 2.14 остался без изменений и соответствует по содержанию пункту 1.3 Порядка в прежней редакции (см. выше).</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2.15</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п. 11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16.07.2009 №582.</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2.16</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Размер арендной платы за земельный участок подлежит расчету в рублях и устанавливается за весь земельный участок, передаваемый в аренду в целом, без выделения застроенной и незастроенной его части.</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 xml:space="preserve">Данный пункт добавлен, в связи со сложившейся в последнее время практикой в арбитражном суде республики. Многие арендаторы, в первую очередь </w:t>
            </w:r>
            <w:proofErr w:type="spellStart"/>
            <w:r w:rsidRPr="00733202">
              <w:rPr>
                <w:rFonts w:ascii="Times New Roman" w:hAnsi="Times New Roman" w:cs="Times New Roman"/>
              </w:rPr>
              <w:t>МУПы</w:t>
            </w:r>
            <w:proofErr w:type="spellEnd"/>
            <w:r w:rsidRPr="00733202">
              <w:rPr>
                <w:rFonts w:ascii="Times New Roman" w:hAnsi="Times New Roman" w:cs="Times New Roman"/>
              </w:rPr>
              <w:t xml:space="preserve"> апеллируют тем, что арендную плату необходимо вносить исключительно под зданиями и не брать во внимание незастроенную часть участка.</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 xml:space="preserve">Верховный Суд РФ в своем определении от 28.08.2015 №305-КГ15-9974 </w:t>
            </w:r>
            <w:r w:rsidRPr="00733202">
              <w:rPr>
                <w:rFonts w:ascii="Times New Roman" w:hAnsi="Times New Roman" w:cs="Times New Roman"/>
              </w:rPr>
              <w:br/>
              <w:t>по делу №А40-70840/14 урегулировал этот вопрос и указал, что предоставление земельного участка, занятого объектом недвижимости, должно осуществляться таким образом, чтобы собственник этого объекта имел возможность осуществлять его обслуживание и эксплуатацию, то есть в границы передаваемого земельного участка должны входить как часть, которая занята недвижимостью, так и часть, необходимая для ее использования.</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Аналогичная позиция изложена в обзоре судебной практики Верховного Суда Российской Федерации №3 (2017), утвержденной Президиумом Верховного Суда РФ 12.07.2017.</w:t>
            </w:r>
          </w:p>
        </w:tc>
      </w:tr>
      <w:tr w:rsidR="00923512" w:rsidRPr="00733202" w:rsidTr="00987524">
        <w:tc>
          <w:tcPr>
            <w:tcW w:w="1121" w:type="dxa"/>
          </w:tcPr>
          <w:p w:rsidR="00923512" w:rsidRPr="00733202" w:rsidRDefault="00923512" w:rsidP="00733202">
            <w:pPr>
              <w:jc w:val="right"/>
              <w:rPr>
                <w:rFonts w:ascii="Times New Roman" w:hAnsi="Times New Roman" w:cs="Times New Roman"/>
              </w:rPr>
            </w:pPr>
            <w:r>
              <w:rPr>
                <w:rFonts w:ascii="Times New Roman" w:hAnsi="Times New Roman" w:cs="Times New Roman"/>
              </w:rPr>
              <w:t>2.17</w:t>
            </w:r>
          </w:p>
        </w:tc>
        <w:tc>
          <w:tcPr>
            <w:tcW w:w="7285" w:type="dxa"/>
          </w:tcPr>
          <w:p w:rsidR="00923512" w:rsidRPr="00733202" w:rsidRDefault="00AC0A59" w:rsidP="00733202">
            <w:pPr>
              <w:jc w:val="both"/>
              <w:rPr>
                <w:rFonts w:ascii="Times New Roman" w:hAnsi="Times New Roman" w:cs="Times New Roman"/>
              </w:rPr>
            </w:pPr>
            <w:r w:rsidRPr="00AC0A59">
              <w:rPr>
                <w:rFonts w:ascii="Times New Roman" w:hAnsi="Times New Roman" w:cs="Times New Roman"/>
              </w:rPr>
              <w:t xml:space="preserve">Арендная плата, установленная в договорах аренды земельных участков, соглашениях о плате за сервитут, в том числе публичный, заключенных без проведения торгов (аукционов) до 1 января 2023 года, в связи со вступлением в силу с 1 января 2023 года результатов государственной кадастровой оценки земель, расположенных на территории Республики Крым, начиная с 1 января 2023 года изменению не подлежит и ежегодно </w:t>
            </w:r>
            <w:r w:rsidRPr="00AC0A59">
              <w:rPr>
                <w:rFonts w:ascii="Times New Roman" w:hAnsi="Times New Roman" w:cs="Times New Roman"/>
              </w:rPr>
              <w:lastRenderedPageBreak/>
              <w:t>увеличивается на размер уровня инфляции, установленный федеральным законом о бюджете Российской Федерации на очередной финансовый год и плановый период, который применяется ежегодно по состоянию на начало финансового года.</w:t>
            </w:r>
          </w:p>
        </w:tc>
        <w:tc>
          <w:tcPr>
            <w:tcW w:w="7286" w:type="dxa"/>
          </w:tcPr>
          <w:p w:rsidR="00923512" w:rsidRPr="00733202" w:rsidRDefault="00AC0A59" w:rsidP="00041FB0">
            <w:pPr>
              <w:autoSpaceDE w:val="0"/>
              <w:autoSpaceDN w:val="0"/>
              <w:adjustRightInd w:val="0"/>
              <w:jc w:val="both"/>
              <w:rPr>
                <w:rFonts w:ascii="Times New Roman" w:hAnsi="Times New Roman" w:cs="Times New Roman"/>
              </w:rPr>
            </w:pPr>
            <w:r>
              <w:rPr>
                <w:rFonts w:ascii="Times New Roman" w:hAnsi="Times New Roman" w:cs="Times New Roman"/>
              </w:rPr>
              <w:lastRenderedPageBreak/>
              <w:t>В соответствии с поручение Главы Республики от 11.04.2023</w:t>
            </w:r>
            <w:r w:rsidR="00041FB0">
              <w:rPr>
                <w:rFonts w:ascii="Times New Roman" w:hAnsi="Times New Roman" w:cs="Times New Roman"/>
              </w:rPr>
              <w:br/>
            </w:r>
            <w:r>
              <w:rPr>
                <w:rFonts w:ascii="Times New Roman" w:hAnsi="Times New Roman" w:cs="Times New Roman"/>
              </w:rPr>
              <w:t xml:space="preserve">№1/01-32/1732, пункт </w:t>
            </w:r>
            <w:r w:rsidRPr="00733202">
              <w:rPr>
                <w:rFonts w:ascii="Times New Roman" w:hAnsi="Times New Roman" w:cs="Times New Roman"/>
              </w:rPr>
              <w:t>изложен в редакции идентичной абз. 2 п.2.</w:t>
            </w:r>
            <w:r>
              <w:rPr>
                <w:rFonts w:ascii="Times New Roman" w:hAnsi="Times New Roman" w:cs="Times New Roman"/>
              </w:rPr>
              <w:t>8</w:t>
            </w:r>
            <w:r w:rsidRPr="00733202">
              <w:rPr>
                <w:rFonts w:ascii="Times New Roman" w:hAnsi="Times New Roman" w:cs="Times New Roman"/>
              </w:rPr>
              <w:t xml:space="preserve">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w:t>
            </w:r>
            <w:r w:rsidRPr="00733202">
              <w:rPr>
                <w:rFonts w:ascii="Times New Roman" w:hAnsi="Times New Roman" w:cs="Times New Roman"/>
              </w:rPr>
              <w:lastRenderedPageBreak/>
              <w:t>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tc>
      </w:tr>
      <w:tr w:rsidR="00F265FB" w:rsidRPr="00733202" w:rsidTr="00987524">
        <w:tc>
          <w:tcPr>
            <w:tcW w:w="15692" w:type="dxa"/>
            <w:gridSpan w:val="3"/>
          </w:tcPr>
          <w:p w:rsidR="00F265FB" w:rsidRPr="00733202" w:rsidRDefault="00F265FB" w:rsidP="00F265FB">
            <w:pPr>
              <w:autoSpaceDE w:val="0"/>
              <w:autoSpaceDN w:val="0"/>
              <w:adjustRightInd w:val="0"/>
              <w:jc w:val="both"/>
              <w:rPr>
                <w:rFonts w:ascii="Times New Roman" w:hAnsi="Times New Roman" w:cs="Times New Roman"/>
              </w:rPr>
            </w:pPr>
            <w:r w:rsidRPr="00733202">
              <w:rPr>
                <w:rFonts w:ascii="Times New Roman" w:hAnsi="Times New Roman" w:cs="Times New Roman"/>
              </w:rPr>
              <w:lastRenderedPageBreak/>
              <w:t xml:space="preserve">Разделе </w:t>
            </w:r>
            <w:r>
              <w:rPr>
                <w:rFonts w:ascii="Times New Roman" w:hAnsi="Times New Roman" w:cs="Times New Roman"/>
              </w:rPr>
              <w:t>3</w:t>
            </w:r>
            <w:r w:rsidRPr="00733202">
              <w:rPr>
                <w:rFonts w:ascii="Times New Roman" w:hAnsi="Times New Roman" w:cs="Times New Roman"/>
              </w:rPr>
              <w:t xml:space="preserve"> (</w:t>
            </w:r>
            <w:r w:rsidRPr="00F265FB">
              <w:rPr>
                <w:rFonts w:ascii="Times New Roman" w:hAnsi="Times New Roman" w:cs="Times New Roman"/>
              </w:rPr>
              <w:t>Порядок определения размера платы за установление сервитута, в том числе публичного, в отношении земельных участков, находящихся в собственности муниципального образования городской округ Евпатория Республики Крым</w:t>
            </w:r>
            <w:r w:rsidRPr="00733202">
              <w:rPr>
                <w:rFonts w:ascii="Times New Roman" w:hAnsi="Times New Roman" w:cs="Times New Roman"/>
              </w:rPr>
              <w:t xml:space="preserve">) </w:t>
            </w:r>
            <w:r>
              <w:rPr>
                <w:rFonts w:ascii="Times New Roman" w:hAnsi="Times New Roman" w:cs="Times New Roman"/>
              </w:rPr>
              <w:t xml:space="preserve">приведен в соответствие с положениями </w:t>
            </w:r>
            <w:r w:rsidRPr="00F265FB">
              <w:rPr>
                <w:rFonts w:ascii="Times New Roman" w:hAnsi="Times New Roman" w:cs="Times New Roman"/>
              </w:rPr>
              <w:t>ст. 39.46 ЗК РФ</w:t>
            </w:r>
            <w:r>
              <w:rPr>
                <w:rFonts w:ascii="Times New Roman" w:hAnsi="Times New Roman" w:cs="Times New Roman"/>
              </w:rPr>
              <w:t xml:space="preserve"> и </w:t>
            </w:r>
            <w:r w:rsidRPr="00733202">
              <w:rPr>
                <w:rFonts w:ascii="Times New Roman" w:hAnsi="Times New Roman" w:cs="Times New Roman"/>
              </w:rPr>
              <w:t>изложен в новой редакции:</w:t>
            </w:r>
          </w:p>
        </w:tc>
      </w:tr>
      <w:tr w:rsidR="007C0BB3" w:rsidRPr="00733202" w:rsidTr="00987524">
        <w:tc>
          <w:tcPr>
            <w:tcW w:w="1121" w:type="dxa"/>
          </w:tcPr>
          <w:p w:rsidR="007C0BB3" w:rsidRPr="00733202" w:rsidRDefault="007C0BB3" w:rsidP="007C0BB3">
            <w:pPr>
              <w:jc w:val="right"/>
              <w:rPr>
                <w:rFonts w:ascii="Times New Roman" w:hAnsi="Times New Roman" w:cs="Times New Roman"/>
              </w:rPr>
            </w:pPr>
            <w:r>
              <w:rPr>
                <w:rFonts w:ascii="Times New Roman" w:hAnsi="Times New Roman" w:cs="Times New Roman"/>
              </w:rPr>
              <w:t>3.1</w:t>
            </w:r>
          </w:p>
        </w:tc>
        <w:tc>
          <w:tcPr>
            <w:tcW w:w="7285" w:type="dxa"/>
          </w:tcPr>
          <w:p w:rsidR="007C0BB3" w:rsidRPr="00733202" w:rsidRDefault="00F265FB" w:rsidP="00C808FA">
            <w:pPr>
              <w:autoSpaceDE w:val="0"/>
              <w:autoSpaceDN w:val="0"/>
              <w:adjustRightInd w:val="0"/>
              <w:spacing w:before="60"/>
              <w:jc w:val="both"/>
              <w:rPr>
                <w:rFonts w:ascii="Times New Roman" w:hAnsi="Times New Roman" w:cs="Times New Roman"/>
              </w:rPr>
            </w:pPr>
            <w:r w:rsidRPr="00F265FB">
              <w:rPr>
                <w:rFonts w:ascii="Times New Roman" w:hAnsi="Times New Roman" w:cs="Times New Roman"/>
              </w:rPr>
              <w:t xml:space="preserve">Плата за сервитут (частный сервитут) может устанавливаться в виде единовременного платежа или периодических платежей. </w:t>
            </w:r>
          </w:p>
        </w:tc>
        <w:tc>
          <w:tcPr>
            <w:tcW w:w="7286" w:type="dxa"/>
          </w:tcPr>
          <w:p w:rsidR="007C0BB3" w:rsidRPr="00733202" w:rsidRDefault="00F265FB" w:rsidP="00733202">
            <w:pPr>
              <w:autoSpaceDE w:val="0"/>
              <w:autoSpaceDN w:val="0"/>
              <w:adjustRightInd w:val="0"/>
              <w:jc w:val="both"/>
              <w:rPr>
                <w:rFonts w:ascii="Times New Roman" w:hAnsi="Times New Roman" w:cs="Times New Roman"/>
              </w:rPr>
            </w:pPr>
            <w:r>
              <w:rPr>
                <w:rFonts w:ascii="Times New Roman" w:hAnsi="Times New Roman" w:cs="Times New Roman"/>
              </w:rPr>
              <w:t>Пункт изложен в соответствии с положениями ст. 39.46 ЗК РФ</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3.1.1</w:t>
            </w:r>
          </w:p>
        </w:tc>
        <w:tc>
          <w:tcPr>
            <w:tcW w:w="7285" w:type="dxa"/>
          </w:tcPr>
          <w:p w:rsidR="00C808FA" w:rsidRPr="00F265FB" w:rsidRDefault="00C808FA" w:rsidP="00745CC1">
            <w:pPr>
              <w:autoSpaceDE w:val="0"/>
              <w:autoSpaceDN w:val="0"/>
              <w:adjustRightInd w:val="0"/>
              <w:jc w:val="both"/>
              <w:rPr>
                <w:rFonts w:ascii="Times New Roman" w:hAnsi="Times New Roman" w:cs="Times New Roman"/>
              </w:rPr>
            </w:pPr>
            <w:r w:rsidRPr="00F265FB">
              <w:rPr>
                <w:rFonts w:ascii="Times New Roman" w:hAnsi="Times New Roman" w:cs="Times New Roman"/>
              </w:rPr>
              <w:t>Плата за публичный сервитут, установленный в отношении земельных участков и (или) земель, находящихся в собственности муниципального образования городской округ Евпатория Республики Крым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tc>
        <w:tc>
          <w:tcPr>
            <w:tcW w:w="7286" w:type="dxa"/>
          </w:tcPr>
          <w:p w:rsidR="00C808FA" w:rsidRPr="00733202"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Пункт изложен в соответствии с положениями ст. 39.46 ЗК РФ</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3.2</w:t>
            </w:r>
          </w:p>
        </w:tc>
        <w:tc>
          <w:tcPr>
            <w:tcW w:w="7285" w:type="dxa"/>
          </w:tcPr>
          <w:p w:rsidR="00C808FA" w:rsidRPr="00542EC2" w:rsidRDefault="00C808FA" w:rsidP="00C808FA">
            <w:pPr>
              <w:jc w:val="both"/>
              <w:rPr>
                <w:rFonts w:ascii="Times New Roman" w:hAnsi="Times New Roman" w:cs="Times New Roman"/>
              </w:rPr>
            </w:pPr>
            <w:r w:rsidRPr="00F265FB">
              <w:rPr>
                <w:rFonts w:ascii="Times New Roman" w:hAnsi="Times New Roman" w:cs="Times New Roman"/>
              </w:rPr>
              <w:t>Плата за сервитут, в том числе публичный, в отношении земельных участков, находящихся в собственности муниципального образования городской округ Евпатория Республики Крым, рассчитывается пропорционально площади земельного участка и (или) земель в установленных границах сервитута, в том числе публичного.</w:t>
            </w:r>
          </w:p>
        </w:tc>
        <w:tc>
          <w:tcPr>
            <w:tcW w:w="7286" w:type="dxa"/>
          </w:tcPr>
          <w:p w:rsidR="00C808FA" w:rsidRPr="00733202"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Пункт изложен в соответствии с положениями ст. 39.46 ЗК РФ</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3.3</w:t>
            </w:r>
          </w:p>
        </w:tc>
        <w:tc>
          <w:tcPr>
            <w:tcW w:w="7285" w:type="dxa"/>
          </w:tcPr>
          <w:p w:rsidR="00C808FA" w:rsidRPr="00F265FB" w:rsidRDefault="00C808FA" w:rsidP="00C808FA">
            <w:pPr>
              <w:jc w:val="both"/>
              <w:rPr>
                <w:rFonts w:ascii="Times New Roman" w:hAnsi="Times New Roman" w:cs="Times New Roman"/>
              </w:rPr>
            </w:pPr>
            <w:r w:rsidRPr="00F265FB">
              <w:rPr>
                <w:rFonts w:ascii="Times New Roman" w:hAnsi="Times New Roman" w:cs="Times New Roman"/>
              </w:rPr>
              <w:t>Плата за сервитут, в том числе публичный, в отношении земельного участка, находящегося в собственности муниципального образования городской округ Евпатория Республики Крым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tc>
        <w:tc>
          <w:tcPr>
            <w:tcW w:w="7286" w:type="dxa"/>
          </w:tcPr>
          <w:p w:rsidR="00C808FA" w:rsidRPr="008A4DEB"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Пункт изложен в соответствии с положениями ст. 39.46 ЗК РФ</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3.4</w:t>
            </w:r>
          </w:p>
        </w:tc>
        <w:tc>
          <w:tcPr>
            <w:tcW w:w="7285" w:type="dxa"/>
          </w:tcPr>
          <w:p w:rsidR="00C808FA" w:rsidRPr="00C24812" w:rsidRDefault="00C808FA" w:rsidP="00C808FA">
            <w:pPr>
              <w:jc w:val="both"/>
              <w:rPr>
                <w:rFonts w:ascii="Times New Roman" w:hAnsi="Times New Roman" w:cs="Times New Roman"/>
              </w:rPr>
            </w:pPr>
            <w:r w:rsidRPr="00542EC2">
              <w:rPr>
                <w:rFonts w:ascii="Times New Roman" w:hAnsi="Times New Roman" w:cs="Times New Roman"/>
              </w:rPr>
              <w:t xml:space="preserve">Если в отношении земельных участков и (или) земель кадастровая стоимость не определена, размер платы за сервитут, в том числе публичный, рассчитывается в соответствии с пунктом 3.1 настоящего Порядка, исходя удельного показателя кадастровой стоимости (далее – УПКС) объектов недвижимости – земельных участков соответствующего вида разрешенного использования (сегмента), который установлен Приложением 3 к Постановлению Совета министров Республики Крым от 16.11.2022 №1010 «Об утверждении результатов определения кадастровой стоимости объектов недвижимости - земельных участков, расположенных </w:t>
            </w:r>
            <w:r w:rsidRPr="00542EC2">
              <w:rPr>
                <w:rFonts w:ascii="Times New Roman" w:hAnsi="Times New Roman" w:cs="Times New Roman"/>
              </w:rPr>
              <w:lastRenderedPageBreak/>
              <w:t>на территории Республики Крым» в разрезе муниципальных образований:</w:t>
            </w:r>
          </w:p>
          <w:p w:rsidR="00C808FA" w:rsidRPr="00C24812" w:rsidRDefault="00C808FA" w:rsidP="00C808FA">
            <w:pPr>
              <w:jc w:val="both"/>
              <w:rPr>
                <w:rFonts w:ascii="Times New Roman" w:hAnsi="Times New Roman" w:cs="Times New Roman"/>
              </w:rPr>
            </w:pPr>
            <w:r w:rsidRPr="00C24812">
              <w:rPr>
                <w:rFonts w:ascii="Times New Roman" w:hAnsi="Times New Roman" w:cs="Times New Roman"/>
              </w:rPr>
              <w:t>а) минимальный УПКС применяется, для видов разрешенного использования земельных участков, который установлен по результатам государственной кадастровой оценки, с кодом</w:t>
            </w:r>
            <w:r>
              <w:rPr>
                <w:rFonts w:ascii="Times New Roman" w:hAnsi="Times New Roman" w:cs="Times New Roman"/>
              </w:rPr>
              <w:t xml:space="preserve"> </w:t>
            </w:r>
            <w:r w:rsidRPr="00C24812">
              <w:rPr>
                <w:rFonts w:ascii="Times New Roman" w:hAnsi="Times New Roman" w:cs="Times New Roman"/>
              </w:rPr>
              <w:t>2.0 -2.3 и 3.0 – 3.10.2 (государственная и муниципальная собственность);</w:t>
            </w:r>
          </w:p>
          <w:p w:rsidR="00C808FA" w:rsidRPr="00C24812" w:rsidRDefault="00C808FA" w:rsidP="00C808FA">
            <w:pPr>
              <w:jc w:val="both"/>
              <w:rPr>
                <w:rFonts w:ascii="Times New Roman" w:hAnsi="Times New Roman" w:cs="Times New Roman"/>
              </w:rPr>
            </w:pPr>
            <w:r w:rsidRPr="00C24812">
              <w:rPr>
                <w:rFonts w:ascii="Times New Roman" w:hAnsi="Times New Roman" w:cs="Times New Roman"/>
              </w:rPr>
              <w:t>б) средний УПКС применяется для земельных участков, видом разрешенного использования которых, согласно классификатору видов разрешенного использования земельных участков, являются коды, не указанные в подпункте «а» настоящего пункта.</w:t>
            </w:r>
          </w:p>
        </w:tc>
        <w:tc>
          <w:tcPr>
            <w:tcW w:w="7286" w:type="dxa"/>
          </w:tcPr>
          <w:p w:rsidR="00C808FA" w:rsidRPr="00733202" w:rsidRDefault="00C808FA" w:rsidP="00C808FA">
            <w:pPr>
              <w:autoSpaceDE w:val="0"/>
              <w:autoSpaceDN w:val="0"/>
              <w:adjustRightInd w:val="0"/>
              <w:jc w:val="both"/>
              <w:rPr>
                <w:rFonts w:ascii="Times New Roman" w:hAnsi="Times New Roman" w:cs="Times New Roman"/>
              </w:rPr>
            </w:pPr>
            <w:r w:rsidRPr="00733202">
              <w:rPr>
                <w:rFonts w:ascii="Times New Roman" w:hAnsi="Times New Roman" w:cs="Times New Roman"/>
              </w:rPr>
              <w:lastRenderedPageBreak/>
              <w:t>Пункт изложен в редакции идентичной п.2.</w:t>
            </w:r>
            <w:r>
              <w:rPr>
                <w:rFonts w:ascii="Times New Roman" w:hAnsi="Times New Roman" w:cs="Times New Roman"/>
              </w:rPr>
              <w:t>11</w:t>
            </w:r>
            <w:r w:rsidRPr="00733202">
              <w:rPr>
                <w:rFonts w:ascii="Times New Roman" w:hAnsi="Times New Roman" w:cs="Times New Roman"/>
              </w:rPr>
              <w:t xml:space="preserve">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p w:rsidR="00C808FA" w:rsidRPr="00733202" w:rsidRDefault="00C808FA" w:rsidP="00C808FA">
            <w:pPr>
              <w:autoSpaceDE w:val="0"/>
              <w:autoSpaceDN w:val="0"/>
              <w:adjustRightInd w:val="0"/>
              <w:jc w:val="both"/>
              <w:rPr>
                <w:rFonts w:ascii="Times New Roman" w:hAnsi="Times New Roman" w:cs="Times New Roman"/>
              </w:rPr>
            </w:pP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lastRenderedPageBreak/>
              <w:t>3.5</w:t>
            </w:r>
          </w:p>
        </w:tc>
        <w:tc>
          <w:tcPr>
            <w:tcW w:w="7285" w:type="dxa"/>
          </w:tcPr>
          <w:p w:rsidR="00C808FA" w:rsidRPr="00C24812" w:rsidRDefault="00C808FA" w:rsidP="00C808FA">
            <w:pPr>
              <w:jc w:val="both"/>
              <w:rPr>
                <w:rFonts w:ascii="Times New Roman" w:hAnsi="Times New Roman" w:cs="Times New Roman"/>
              </w:rPr>
            </w:pPr>
            <w:r w:rsidRPr="00542EC2">
              <w:rPr>
                <w:rFonts w:ascii="Times New Roman" w:hAnsi="Times New Roman" w:cs="Times New Roman"/>
              </w:rPr>
              <w:t xml:space="preserve">В случае если при расчете размер платы за сервитут, в том числе публичный, составляет менее 0 рублей 01 копейки, то плата за сервитут, в том числе публичный, устанавливается в размере </w:t>
            </w:r>
            <w:r w:rsidRPr="007C3BC6">
              <w:rPr>
                <w:rFonts w:ascii="Times New Roman" w:hAnsi="Times New Roman" w:cs="Times New Roman"/>
              </w:rPr>
              <w:t>1 рубль 00 копеек в год.</w:t>
            </w:r>
          </w:p>
        </w:tc>
        <w:tc>
          <w:tcPr>
            <w:tcW w:w="7286" w:type="dxa"/>
          </w:tcPr>
          <w:p w:rsidR="00C808FA" w:rsidRPr="00733202" w:rsidRDefault="00C808FA" w:rsidP="00C808FA">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идентичной п.2.</w:t>
            </w:r>
            <w:r>
              <w:rPr>
                <w:rFonts w:ascii="Times New Roman" w:hAnsi="Times New Roman" w:cs="Times New Roman"/>
              </w:rPr>
              <w:t>11</w:t>
            </w:r>
            <w:r w:rsidRPr="00733202">
              <w:rPr>
                <w:rFonts w:ascii="Times New Roman" w:hAnsi="Times New Roman" w:cs="Times New Roman"/>
              </w:rPr>
              <w:t xml:space="preserve">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3.6</w:t>
            </w:r>
          </w:p>
        </w:tc>
        <w:tc>
          <w:tcPr>
            <w:tcW w:w="7285" w:type="dxa"/>
          </w:tcPr>
          <w:p w:rsidR="00C808FA" w:rsidRDefault="00C808FA" w:rsidP="00C808FA">
            <w:pPr>
              <w:jc w:val="both"/>
              <w:rPr>
                <w:rFonts w:ascii="Times New Roman" w:hAnsi="Times New Roman" w:cs="Times New Roman"/>
              </w:rPr>
            </w:pPr>
            <w:r w:rsidRPr="00C808FA">
              <w:rPr>
                <w:rFonts w:ascii="Times New Roman" w:hAnsi="Times New Roman" w:cs="Times New Roman"/>
              </w:rPr>
              <w:t>Размер платы за установление сервитута, в том числе публичный, установленного в виде периодических платежей ежегодно увеличивается на размер уровня инфляции, установленный федеральным законом о бюджете Российской Федерации на очередной финансовый год и плановый период, который применяется ежегодно по состоянию на начало финансового года, начиная с 2024 года.</w:t>
            </w:r>
          </w:p>
          <w:p w:rsidR="00C808FA" w:rsidRPr="00542EC2" w:rsidRDefault="00C808FA" w:rsidP="00C808FA">
            <w:pPr>
              <w:jc w:val="both"/>
              <w:rPr>
                <w:rFonts w:ascii="Times New Roman" w:hAnsi="Times New Roman" w:cs="Times New Roman"/>
              </w:rPr>
            </w:pPr>
            <w:r w:rsidRPr="00A648B3">
              <w:rPr>
                <w:rFonts w:ascii="Times New Roman" w:hAnsi="Times New Roman" w:cs="Times New Roman"/>
              </w:rPr>
              <w:t>Изменение размера платы за установление сервитута в случае, предусмотренном частью 1 настоящего пункта производится не чаще чем о</w:t>
            </w:r>
            <w:r>
              <w:rPr>
                <w:rFonts w:ascii="Times New Roman" w:hAnsi="Times New Roman" w:cs="Times New Roman"/>
              </w:rPr>
              <w:t>дин раз в год.</w:t>
            </w:r>
          </w:p>
        </w:tc>
        <w:tc>
          <w:tcPr>
            <w:tcW w:w="7286" w:type="dxa"/>
          </w:tcPr>
          <w:p w:rsidR="00C808FA" w:rsidRPr="00733202"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 xml:space="preserve">Пункт изложен по аналогии с п. п.2.11, 2.13 настоящего Порядка и в соответствии с </w:t>
            </w:r>
            <w:r w:rsidRPr="00F265FB">
              <w:rPr>
                <w:rFonts w:ascii="Times New Roman" w:hAnsi="Times New Roman" w:cs="Times New Roman"/>
              </w:rPr>
              <w:t>Методически</w:t>
            </w:r>
            <w:r>
              <w:rPr>
                <w:rFonts w:ascii="Times New Roman" w:hAnsi="Times New Roman" w:cs="Times New Roman"/>
              </w:rPr>
              <w:t>ми</w:t>
            </w:r>
            <w:r w:rsidRPr="00F265FB">
              <w:rPr>
                <w:rFonts w:ascii="Times New Roman" w:hAnsi="Times New Roman" w:cs="Times New Roman"/>
              </w:rPr>
              <w:t xml:space="preserve"> рекомендаци</w:t>
            </w:r>
            <w:r>
              <w:rPr>
                <w:rFonts w:ascii="Times New Roman" w:hAnsi="Times New Roman" w:cs="Times New Roman"/>
              </w:rPr>
              <w:t>ями, утвержденными</w:t>
            </w:r>
            <w:r w:rsidRPr="00F265FB">
              <w:rPr>
                <w:rFonts w:ascii="Times New Roman" w:hAnsi="Times New Roman" w:cs="Times New Roman"/>
              </w:rPr>
              <w:t xml:space="preserve"> приказом Минэкономразвития России</w:t>
            </w:r>
            <w:r>
              <w:rPr>
                <w:rFonts w:ascii="Times New Roman" w:hAnsi="Times New Roman" w:cs="Times New Roman"/>
              </w:rPr>
              <w:t xml:space="preserve"> </w:t>
            </w:r>
            <w:r w:rsidRPr="00F265FB">
              <w:rPr>
                <w:rFonts w:ascii="Times New Roman" w:hAnsi="Times New Roman" w:cs="Times New Roman"/>
              </w:rPr>
              <w:t xml:space="preserve">от 04.06.2019 </w:t>
            </w:r>
            <w:r>
              <w:rPr>
                <w:rFonts w:ascii="Times New Roman" w:hAnsi="Times New Roman" w:cs="Times New Roman"/>
              </w:rPr>
              <w:t>№</w:t>
            </w:r>
            <w:r w:rsidRPr="00F265FB">
              <w:rPr>
                <w:rFonts w:ascii="Times New Roman" w:hAnsi="Times New Roman" w:cs="Times New Roman"/>
              </w:rPr>
              <w:t>321</w:t>
            </w:r>
            <w:r>
              <w:rPr>
                <w:rFonts w:ascii="Times New Roman" w:hAnsi="Times New Roman" w:cs="Times New Roman"/>
              </w:rPr>
              <w:t>.</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3.7</w:t>
            </w:r>
          </w:p>
        </w:tc>
        <w:tc>
          <w:tcPr>
            <w:tcW w:w="7285" w:type="dxa"/>
          </w:tcPr>
          <w:p w:rsidR="00C808FA" w:rsidRPr="00A648B3" w:rsidRDefault="00C808FA" w:rsidP="00C808FA">
            <w:pPr>
              <w:jc w:val="both"/>
              <w:rPr>
                <w:rFonts w:ascii="Times New Roman" w:hAnsi="Times New Roman" w:cs="Times New Roman"/>
              </w:rPr>
            </w:pPr>
            <w:r w:rsidRPr="008A4DEB">
              <w:rPr>
                <w:rFonts w:ascii="Times New Roman" w:hAnsi="Times New Roman" w:cs="Times New Roman"/>
              </w:rPr>
              <w:t>Размер платы за установление сервитута, определенный на основании соглашений, заключенных до вступления в силу настоящего Порядка, подлежит перерасчёту по правилам, установленным пунктами 3.1 - 3.6 настоящего Порядка, начиная со дня вступления его в силу.</w:t>
            </w:r>
          </w:p>
        </w:tc>
        <w:tc>
          <w:tcPr>
            <w:tcW w:w="7286" w:type="dxa"/>
          </w:tcPr>
          <w:p w:rsidR="00C808FA" w:rsidRPr="00733202"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Данный пункт регулирует порядок приведения в соответствие условий соглашений об установлении</w:t>
            </w:r>
            <w:r w:rsidRPr="009B2DD0">
              <w:rPr>
                <w:rFonts w:ascii="Times New Roman" w:hAnsi="Times New Roman" w:cs="Times New Roman"/>
              </w:rPr>
              <w:t xml:space="preserve"> сервитута</w:t>
            </w:r>
            <w:r>
              <w:rPr>
                <w:rFonts w:ascii="Times New Roman" w:hAnsi="Times New Roman" w:cs="Times New Roman"/>
              </w:rPr>
              <w:t xml:space="preserve">, заключенных до дня вступления в силу настоящего Порядка </w:t>
            </w:r>
            <w:r w:rsidRPr="00733202">
              <w:rPr>
                <w:rFonts w:ascii="Times New Roman" w:hAnsi="Times New Roman" w:cs="Times New Roman"/>
              </w:rPr>
              <w:t>и соответствует требованиям п. 3 ст. 65 ЗК РФ и правилам ст. 424 ГК РФ.</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3.8</w:t>
            </w:r>
          </w:p>
        </w:tc>
        <w:tc>
          <w:tcPr>
            <w:tcW w:w="7285" w:type="dxa"/>
          </w:tcPr>
          <w:p w:rsidR="00C808FA" w:rsidRPr="00A648B3" w:rsidRDefault="00C808FA" w:rsidP="00C808FA">
            <w:pPr>
              <w:jc w:val="both"/>
              <w:rPr>
                <w:rFonts w:ascii="Times New Roman" w:hAnsi="Times New Roman" w:cs="Times New Roman"/>
              </w:rPr>
            </w:pPr>
            <w:r w:rsidRPr="008A4DEB">
              <w:rPr>
                <w:rFonts w:ascii="Times New Roman" w:hAnsi="Times New Roman" w:cs="Times New Roman"/>
              </w:rPr>
              <w:t>Заключение дополнительных соглашений к соглашению об установлении сервитута, в случаях, указанных в пунктах 3.6, 3.7 настоящего Порядка, не требуется.</w:t>
            </w:r>
          </w:p>
        </w:tc>
        <w:tc>
          <w:tcPr>
            <w:tcW w:w="7286" w:type="dxa"/>
          </w:tcPr>
          <w:p w:rsidR="00C808FA" w:rsidRPr="00733202"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Пункт изложен по аналогии с п. 2.13 настоящего Порядка.</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3.9</w:t>
            </w:r>
          </w:p>
        </w:tc>
        <w:tc>
          <w:tcPr>
            <w:tcW w:w="7285" w:type="dxa"/>
          </w:tcPr>
          <w:p w:rsidR="00C808FA" w:rsidRPr="009B2DD0" w:rsidRDefault="00C808FA" w:rsidP="00C808FA">
            <w:pPr>
              <w:jc w:val="both"/>
              <w:rPr>
                <w:rFonts w:ascii="Times New Roman" w:hAnsi="Times New Roman" w:cs="Times New Roman"/>
              </w:rPr>
            </w:pPr>
            <w:r w:rsidRPr="008A4DEB">
              <w:rPr>
                <w:rFonts w:ascii="Times New Roman" w:hAnsi="Times New Roman" w:cs="Times New Roman"/>
              </w:rPr>
              <w:t>Безвозмездный публичный сервитут может быть установлен в случаях, предусмотренных пунктом 6 статьи 39.46 Земельного кодекса Российской Федерации.</w:t>
            </w:r>
          </w:p>
        </w:tc>
        <w:tc>
          <w:tcPr>
            <w:tcW w:w="7286" w:type="dxa"/>
          </w:tcPr>
          <w:p w:rsidR="00C808FA"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Пункт изложен в соответствии с положениями ст. 39.46 ЗК РФ</w:t>
            </w:r>
          </w:p>
          <w:p w:rsidR="00C808FA" w:rsidRPr="008A4DEB" w:rsidRDefault="00C808FA" w:rsidP="00C808FA">
            <w:pPr>
              <w:ind w:firstLine="708"/>
              <w:rPr>
                <w:rFonts w:ascii="Times New Roman" w:hAnsi="Times New Roman" w:cs="Times New Roman"/>
              </w:rPr>
            </w:pP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3.10</w:t>
            </w:r>
          </w:p>
        </w:tc>
        <w:tc>
          <w:tcPr>
            <w:tcW w:w="7285" w:type="dxa"/>
          </w:tcPr>
          <w:p w:rsidR="00C808FA" w:rsidRPr="008A4DEB" w:rsidRDefault="00C808FA" w:rsidP="00C808FA">
            <w:pPr>
              <w:jc w:val="both"/>
              <w:rPr>
                <w:rFonts w:ascii="Times New Roman" w:hAnsi="Times New Roman" w:cs="Times New Roman"/>
              </w:rPr>
            </w:pPr>
            <w:r w:rsidRPr="008A4DEB">
              <w:rPr>
                <w:rFonts w:ascii="Times New Roman" w:hAnsi="Times New Roman" w:cs="Times New Roman"/>
              </w:rPr>
              <w:t xml:space="preserve">Плата за публичный сервитут в отношении земельных участков, </w:t>
            </w:r>
            <w:r w:rsidRPr="008A4DEB">
              <w:rPr>
                <w:rFonts w:ascii="Times New Roman" w:hAnsi="Times New Roman" w:cs="Times New Roman"/>
              </w:rPr>
              <w:lastRenderedPageBreak/>
              <w:t>находящихся в частной собственности или находящихся в собственности муниципального образования городской округ Евпатория Республики Крым и предоставленных гражданам или юридическим лицам, определяется в соответствии с Федеральным законом «Об оценочной деятельности в Российской Федерации»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tc>
        <w:tc>
          <w:tcPr>
            <w:tcW w:w="7286" w:type="dxa"/>
          </w:tcPr>
          <w:p w:rsidR="00C808FA"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lastRenderedPageBreak/>
              <w:t>Пункт изложен в соответствии с положениями ст. 39.46 ЗК РФ</w:t>
            </w:r>
          </w:p>
          <w:p w:rsidR="00C808FA" w:rsidRPr="008A4DEB" w:rsidRDefault="00C808FA" w:rsidP="00C808FA">
            <w:pPr>
              <w:ind w:firstLine="708"/>
              <w:rPr>
                <w:rFonts w:ascii="Times New Roman" w:hAnsi="Times New Roman" w:cs="Times New Roman"/>
              </w:rPr>
            </w:pPr>
          </w:p>
        </w:tc>
      </w:tr>
      <w:tr w:rsidR="00C808FA" w:rsidRPr="00733202" w:rsidTr="00987524">
        <w:tc>
          <w:tcPr>
            <w:tcW w:w="15692" w:type="dxa"/>
            <w:gridSpan w:val="3"/>
          </w:tcPr>
          <w:p w:rsidR="00C808FA" w:rsidRPr="00733202" w:rsidRDefault="00C808FA" w:rsidP="00C808FA">
            <w:pPr>
              <w:autoSpaceDE w:val="0"/>
              <w:autoSpaceDN w:val="0"/>
              <w:adjustRightInd w:val="0"/>
              <w:jc w:val="both"/>
              <w:rPr>
                <w:rFonts w:ascii="Times New Roman" w:hAnsi="Times New Roman" w:cs="Times New Roman"/>
              </w:rPr>
            </w:pPr>
            <w:r w:rsidRPr="00733202">
              <w:rPr>
                <w:rFonts w:ascii="Times New Roman" w:hAnsi="Times New Roman" w:cs="Times New Roman"/>
              </w:rPr>
              <w:lastRenderedPageBreak/>
              <w:t xml:space="preserve">Разделе </w:t>
            </w:r>
            <w:r>
              <w:rPr>
                <w:rFonts w:ascii="Times New Roman" w:hAnsi="Times New Roman" w:cs="Times New Roman"/>
              </w:rPr>
              <w:t>4</w:t>
            </w:r>
            <w:r w:rsidRPr="00733202">
              <w:rPr>
                <w:rFonts w:ascii="Times New Roman" w:hAnsi="Times New Roman" w:cs="Times New Roman"/>
              </w:rPr>
              <w:t xml:space="preserve"> (</w:t>
            </w:r>
            <w:r w:rsidRPr="00927BE1">
              <w:rPr>
                <w:rFonts w:ascii="Times New Roman" w:hAnsi="Times New Roman" w:cs="Times New Roman"/>
              </w:rPr>
              <w:t>Порядок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муниципального образования городской округ Евпатория Республики Крым</w:t>
            </w:r>
            <w:r w:rsidRPr="00733202">
              <w:rPr>
                <w:rFonts w:ascii="Times New Roman" w:hAnsi="Times New Roman" w:cs="Times New Roman"/>
              </w:rPr>
              <w:t xml:space="preserve">) </w:t>
            </w:r>
            <w:r>
              <w:rPr>
                <w:rFonts w:ascii="Times New Roman" w:hAnsi="Times New Roman" w:cs="Times New Roman"/>
              </w:rPr>
              <w:t xml:space="preserve">приведен в соответствие с положениями </w:t>
            </w:r>
            <w:r w:rsidRPr="00F265FB">
              <w:rPr>
                <w:rFonts w:ascii="Times New Roman" w:hAnsi="Times New Roman" w:cs="Times New Roman"/>
              </w:rPr>
              <w:t xml:space="preserve">ст. </w:t>
            </w:r>
            <w:r>
              <w:rPr>
                <w:rFonts w:ascii="Times New Roman" w:hAnsi="Times New Roman" w:cs="Times New Roman"/>
              </w:rPr>
              <w:t xml:space="preserve">ст. </w:t>
            </w:r>
            <w:r w:rsidRPr="00F265FB">
              <w:rPr>
                <w:rFonts w:ascii="Times New Roman" w:hAnsi="Times New Roman" w:cs="Times New Roman"/>
              </w:rPr>
              <w:t>39.</w:t>
            </w:r>
            <w:r>
              <w:rPr>
                <w:rFonts w:ascii="Times New Roman" w:hAnsi="Times New Roman" w:cs="Times New Roman"/>
              </w:rPr>
              <w:t>27, 39.28</w:t>
            </w:r>
            <w:r w:rsidRPr="00F265FB">
              <w:rPr>
                <w:rFonts w:ascii="Times New Roman" w:hAnsi="Times New Roman" w:cs="Times New Roman"/>
              </w:rPr>
              <w:t xml:space="preserve"> ЗК РФ</w:t>
            </w:r>
            <w:r>
              <w:rPr>
                <w:rFonts w:ascii="Times New Roman" w:hAnsi="Times New Roman" w:cs="Times New Roman"/>
              </w:rPr>
              <w:t xml:space="preserve"> и </w:t>
            </w:r>
            <w:r w:rsidRPr="00733202">
              <w:rPr>
                <w:rFonts w:ascii="Times New Roman" w:hAnsi="Times New Roman" w:cs="Times New Roman"/>
              </w:rPr>
              <w:t>изложен в новой редакции:</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4.1</w:t>
            </w:r>
          </w:p>
        </w:tc>
        <w:tc>
          <w:tcPr>
            <w:tcW w:w="7285" w:type="dxa"/>
          </w:tcPr>
          <w:p w:rsidR="00C808FA" w:rsidRPr="008A4DEB" w:rsidRDefault="00C808FA" w:rsidP="00C808FA">
            <w:pPr>
              <w:jc w:val="both"/>
              <w:rPr>
                <w:rFonts w:ascii="Times New Roman" w:hAnsi="Times New Roman" w:cs="Times New Roman"/>
              </w:rPr>
            </w:pPr>
            <w:r w:rsidRPr="00927BE1">
              <w:rPr>
                <w:rFonts w:ascii="Times New Roman" w:hAnsi="Times New Roman" w:cs="Times New Roman"/>
              </w:rPr>
              <w:t>Размер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муниципального образования городской округ Евпатория Республики Крым определяется исходя из кадастровой стоимости земельного участка, находящегося в собственности муниципального образования городской округ Евпатория Республики Крым,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 за исключением случая, предусмотренного пунктом 4.2 настоящего Порядка.</w:t>
            </w:r>
          </w:p>
        </w:tc>
        <w:tc>
          <w:tcPr>
            <w:tcW w:w="7286" w:type="dxa"/>
          </w:tcPr>
          <w:p w:rsidR="00C808FA"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 xml:space="preserve">Пункт изложен по аналогии с </w:t>
            </w:r>
            <w:r w:rsidRPr="002F3EB9">
              <w:rPr>
                <w:rFonts w:ascii="Times New Roman" w:hAnsi="Times New Roman" w:cs="Times New Roman"/>
              </w:rPr>
              <w:t>Правила</w:t>
            </w:r>
            <w:r>
              <w:rPr>
                <w:rFonts w:ascii="Times New Roman" w:hAnsi="Times New Roman" w:cs="Times New Roman"/>
              </w:rPr>
              <w:t>ми</w:t>
            </w:r>
            <w:r w:rsidRPr="002F3EB9">
              <w:rPr>
                <w:rFonts w:ascii="Times New Roman" w:hAnsi="Times New Roman" w:cs="Times New Roman"/>
              </w:rPr>
              <w:t xml:space="preserve">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r>
              <w:rPr>
                <w:rFonts w:ascii="Times New Roman" w:hAnsi="Times New Roman" w:cs="Times New Roman"/>
              </w:rPr>
              <w:t xml:space="preserve">, утвержденными </w:t>
            </w:r>
            <w:r w:rsidRPr="002F3EB9">
              <w:rPr>
                <w:rFonts w:ascii="Times New Roman" w:hAnsi="Times New Roman" w:cs="Times New Roman"/>
              </w:rPr>
              <w:t>постановлением Правительства</w:t>
            </w:r>
            <w:r>
              <w:rPr>
                <w:rFonts w:ascii="Times New Roman" w:hAnsi="Times New Roman" w:cs="Times New Roman"/>
              </w:rPr>
              <w:t xml:space="preserve"> </w:t>
            </w:r>
            <w:r w:rsidRPr="002F3EB9">
              <w:rPr>
                <w:rFonts w:ascii="Times New Roman" w:hAnsi="Times New Roman" w:cs="Times New Roman"/>
              </w:rPr>
              <w:t>Российской Федерации</w:t>
            </w:r>
            <w:r>
              <w:rPr>
                <w:rFonts w:ascii="Times New Roman" w:hAnsi="Times New Roman" w:cs="Times New Roman"/>
              </w:rPr>
              <w:t xml:space="preserve"> </w:t>
            </w:r>
            <w:r w:rsidRPr="002F3EB9">
              <w:rPr>
                <w:rFonts w:ascii="Times New Roman" w:hAnsi="Times New Roman" w:cs="Times New Roman"/>
              </w:rPr>
              <w:t xml:space="preserve">от </w:t>
            </w:r>
            <w:r>
              <w:rPr>
                <w:rFonts w:ascii="Times New Roman" w:hAnsi="Times New Roman" w:cs="Times New Roman"/>
              </w:rPr>
              <w:t>0</w:t>
            </w:r>
            <w:r w:rsidRPr="002F3EB9">
              <w:rPr>
                <w:rFonts w:ascii="Times New Roman" w:hAnsi="Times New Roman" w:cs="Times New Roman"/>
              </w:rPr>
              <w:t>3</w:t>
            </w:r>
            <w:r>
              <w:rPr>
                <w:rFonts w:ascii="Times New Roman" w:hAnsi="Times New Roman" w:cs="Times New Roman"/>
              </w:rPr>
              <w:t>.12.</w:t>
            </w:r>
            <w:r w:rsidRPr="002F3EB9">
              <w:rPr>
                <w:rFonts w:ascii="Times New Roman" w:hAnsi="Times New Roman" w:cs="Times New Roman"/>
              </w:rPr>
              <w:t xml:space="preserve">2014 </w:t>
            </w:r>
            <w:r>
              <w:rPr>
                <w:rFonts w:ascii="Times New Roman" w:hAnsi="Times New Roman" w:cs="Times New Roman"/>
              </w:rPr>
              <w:t>№</w:t>
            </w:r>
            <w:r w:rsidRPr="002F3EB9">
              <w:rPr>
                <w:rFonts w:ascii="Times New Roman" w:hAnsi="Times New Roman" w:cs="Times New Roman"/>
              </w:rPr>
              <w:t>1308</w:t>
            </w:r>
            <w:r>
              <w:rPr>
                <w:rFonts w:ascii="Times New Roman" w:hAnsi="Times New Roman" w:cs="Times New Roman"/>
              </w:rPr>
              <w:t>.</w:t>
            </w:r>
          </w:p>
          <w:p w:rsidR="00C808FA" w:rsidRDefault="00C808FA" w:rsidP="00C808FA">
            <w:pPr>
              <w:autoSpaceDE w:val="0"/>
              <w:autoSpaceDN w:val="0"/>
              <w:adjustRightInd w:val="0"/>
              <w:jc w:val="both"/>
              <w:rPr>
                <w:rFonts w:ascii="Times New Roman" w:hAnsi="Times New Roman" w:cs="Times New Roman"/>
              </w:rPr>
            </w:pP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4.2</w:t>
            </w:r>
          </w:p>
        </w:tc>
        <w:tc>
          <w:tcPr>
            <w:tcW w:w="7285" w:type="dxa"/>
          </w:tcPr>
          <w:p w:rsidR="00C808FA" w:rsidRPr="008A4DEB" w:rsidRDefault="00C808FA" w:rsidP="00C808FA">
            <w:pPr>
              <w:jc w:val="both"/>
              <w:rPr>
                <w:rFonts w:ascii="Times New Roman" w:hAnsi="Times New Roman" w:cs="Times New Roman"/>
              </w:rPr>
            </w:pPr>
            <w:r w:rsidRPr="002F3EB9">
              <w:rPr>
                <w:rFonts w:ascii="Times New Roman" w:hAnsi="Times New Roman" w:cs="Times New Roman"/>
              </w:rPr>
              <w:t>В случае перераспределения земельных участков в целях последующего изъятия подлежащих образованию земельных участков для муниципальных нужд размер платы определяется на основании установленной в соответствии с законодательством об оценочной деятельности рыночной стоимости части земельного участка, находящегося в муниципальной собственности муниципального образования городской округ Евпатория Республики Крым, подлежащей передаче в частную собственность в результате перераспределения земельных участков.</w:t>
            </w:r>
          </w:p>
        </w:tc>
        <w:tc>
          <w:tcPr>
            <w:tcW w:w="7286" w:type="dxa"/>
          </w:tcPr>
          <w:p w:rsidR="00C808FA"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 xml:space="preserve">Пункт изложен по аналогии с </w:t>
            </w:r>
            <w:r w:rsidRPr="002F3EB9">
              <w:rPr>
                <w:rFonts w:ascii="Times New Roman" w:hAnsi="Times New Roman" w:cs="Times New Roman"/>
              </w:rPr>
              <w:t>Правила</w:t>
            </w:r>
            <w:r>
              <w:rPr>
                <w:rFonts w:ascii="Times New Roman" w:hAnsi="Times New Roman" w:cs="Times New Roman"/>
              </w:rPr>
              <w:t>ми</w:t>
            </w:r>
            <w:r w:rsidRPr="002F3EB9">
              <w:rPr>
                <w:rFonts w:ascii="Times New Roman" w:hAnsi="Times New Roman" w:cs="Times New Roman"/>
              </w:rPr>
              <w:t xml:space="preserve">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r>
              <w:rPr>
                <w:rFonts w:ascii="Times New Roman" w:hAnsi="Times New Roman" w:cs="Times New Roman"/>
              </w:rPr>
              <w:t xml:space="preserve">, утвержденными </w:t>
            </w:r>
            <w:r w:rsidRPr="002F3EB9">
              <w:rPr>
                <w:rFonts w:ascii="Times New Roman" w:hAnsi="Times New Roman" w:cs="Times New Roman"/>
              </w:rPr>
              <w:t>постановлением Правительства</w:t>
            </w:r>
            <w:r>
              <w:rPr>
                <w:rFonts w:ascii="Times New Roman" w:hAnsi="Times New Roman" w:cs="Times New Roman"/>
              </w:rPr>
              <w:t xml:space="preserve"> </w:t>
            </w:r>
            <w:r w:rsidRPr="002F3EB9">
              <w:rPr>
                <w:rFonts w:ascii="Times New Roman" w:hAnsi="Times New Roman" w:cs="Times New Roman"/>
              </w:rPr>
              <w:t>Российской Федерации</w:t>
            </w:r>
            <w:r>
              <w:rPr>
                <w:rFonts w:ascii="Times New Roman" w:hAnsi="Times New Roman" w:cs="Times New Roman"/>
              </w:rPr>
              <w:t xml:space="preserve"> </w:t>
            </w:r>
            <w:r w:rsidRPr="002F3EB9">
              <w:rPr>
                <w:rFonts w:ascii="Times New Roman" w:hAnsi="Times New Roman" w:cs="Times New Roman"/>
              </w:rPr>
              <w:t xml:space="preserve">от </w:t>
            </w:r>
            <w:r>
              <w:rPr>
                <w:rFonts w:ascii="Times New Roman" w:hAnsi="Times New Roman" w:cs="Times New Roman"/>
              </w:rPr>
              <w:t>0</w:t>
            </w:r>
            <w:r w:rsidRPr="002F3EB9">
              <w:rPr>
                <w:rFonts w:ascii="Times New Roman" w:hAnsi="Times New Roman" w:cs="Times New Roman"/>
              </w:rPr>
              <w:t>3</w:t>
            </w:r>
            <w:r>
              <w:rPr>
                <w:rFonts w:ascii="Times New Roman" w:hAnsi="Times New Roman" w:cs="Times New Roman"/>
              </w:rPr>
              <w:t>.12.</w:t>
            </w:r>
            <w:r w:rsidRPr="002F3EB9">
              <w:rPr>
                <w:rFonts w:ascii="Times New Roman" w:hAnsi="Times New Roman" w:cs="Times New Roman"/>
              </w:rPr>
              <w:t xml:space="preserve">2014 </w:t>
            </w:r>
            <w:r>
              <w:rPr>
                <w:rFonts w:ascii="Times New Roman" w:hAnsi="Times New Roman" w:cs="Times New Roman"/>
              </w:rPr>
              <w:t>№</w:t>
            </w:r>
            <w:r w:rsidRPr="002F3EB9">
              <w:rPr>
                <w:rFonts w:ascii="Times New Roman" w:hAnsi="Times New Roman" w:cs="Times New Roman"/>
              </w:rPr>
              <w:t>1308</w:t>
            </w:r>
            <w:r>
              <w:rPr>
                <w:rFonts w:ascii="Times New Roman" w:hAnsi="Times New Roman" w:cs="Times New Roman"/>
              </w:rPr>
              <w:t>.</w:t>
            </w:r>
          </w:p>
        </w:tc>
      </w:tr>
      <w:tr w:rsidR="00C808FA" w:rsidRPr="00733202" w:rsidTr="00EE7639">
        <w:tc>
          <w:tcPr>
            <w:tcW w:w="15692" w:type="dxa"/>
            <w:gridSpan w:val="3"/>
          </w:tcPr>
          <w:p w:rsidR="00C808FA"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Раздел 6 (</w:t>
            </w:r>
            <w:r w:rsidRPr="00987524">
              <w:rPr>
                <w:rFonts w:ascii="Times New Roman" w:hAnsi="Times New Roman" w:cs="Times New Roman"/>
              </w:rPr>
              <w:t>Порядок определения размера цены продажи земельных участков, находящихся в собственности муниципального образования городской округ Евпатория Республики Крым для выкупа земельного участка в собственность без торгов</w:t>
            </w:r>
            <w:r>
              <w:rPr>
                <w:rFonts w:ascii="Times New Roman" w:hAnsi="Times New Roman" w:cs="Times New Roman"/>
              </w:rPr>
              <w:t>) дополнен пунктом 6.2, остальная нумерация смещена</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6.2</w:t>
            </w:r>
          </w:p>
        </w:tc>
        <w:tc>
          <w:tcPr>
            <w:tcW w:w="7285" w:type="dxa"/>
          </w:tcPr>
          <w:p w:rsidR="00C808FA" w:rsidRPr="008A4DEB" w:rsidRDefault="00C808FA" w:rsidP="00C808FA">
            <w:pPr>
              <w:jc w:val="both"/>
              <w:rPr>
                <w:rFonts w:ascii="Times New Roman" w:hAnsi="Times New Roman" w:cs="Times New Roman"/>
              </w:rPr>
            </w:pPr>
            <w:r w:rsidRPr="00987524">
              <w:rPr>
                <w:rFonts w:ascii="Times New Roman" w:hAnsi="Times New Roman" w:cs="Times New Roman"/>
              </w:rPr>
              <w:t xml:space="preserve">Цена земельного участка определяется в размере его кадастровой стоимости, за исключением случаев, предусмотренных пунктами 6.3 и 6.4 </w:t>
            </w:r>
            <w:r w:rsidRPr="00987524">
              <w:rPr>
                <w:rFonts w:ascii="Times New Roman" w:hAnsi="Times New Roman" w:cs="Times New Roman"/>
              </w:rPr>
              <w:lastRenderedPageBreak/>
              <w:t>настоящих Правил.</w:t>
            </w:r>
          </w:p>
        </w:tc>
        <w:tc>
          <w:tcPr>
            <w:tcW w:w="7286" w:type="dxa"/>
          </w:tcPr>
          <w:p w:rsidR="00C808FA"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Вместо пункта 6.5 (в прежней редакции) пункт 6.2 изложен по аналогии с пунктом 2 </w:t>
            </w:r>
            <w:r w:rsidRPr="00987524">
              <w:rPr>
                <w:rFonts w:ascii="Times New Roman" w:hAnsi="Times New Roman" w:cs="Times New Roman"/>
              </w:rPr>
              <w:t>Постановлени</w:t>
            </w:r>
            <w:r>
              <w:rPr>
                <w:rFonts w:ascii="Times New Roman" w:hAnsi="Times New Roman" w:cs="Times New Roman"/>
              </w:rPr>
              <w:t>я</w:t>
            </w:r>
            <w:r w:rsidRPr="00987524">
              <w:rPr>
                <w:rFonts w:ascii="Times New Roman" w:hAnsi="Times New Roman" w:cs="Times New Roman"/>
              </w:rPr>
              <w:t xml:space="preserve"> Правительства РФ от 26.03.2015 </w:t>
            </w:r>
            <w:r>
              <w:rPr>
                <w:rFonts w:ascii="Times New Roman" w:hAnsi="Times New Roman" w:cs="Times New Roman"/>
              </w:rPr>
              <w:t>№</w:t>
            </w:r>
            <w:r w:rsidRPr="00987524">
              <w:rPr>
                <w:rFonts w:ascii="Times New Roman" w:hAnsi="Times New Roman" w:cs="Times New Roman"/>
              </w:rPr>
              <w:t xml:space="preserve">279 </w:t>
            </w:r>
            <w:r>
              <w:rPr>
                <w:rFonts w:ascii="Times New Roman" w:hAnsi="Times New Roman" w:cs="Times New Roman"/>
              </w:rPr>
              <w:t>«</w:t>
            </w:r>
            <w:r w:rsidRPr="00987524">
              <w:rPr>
                <w:rFonts w:ascii="Times New Roman" w:hAnsi="Times New Roman" w:cs="Times New Roman"/>
              </w:rPr>
              <w:t xml:space="preserve">Об </w:t>
            </w:r>
            <w:r w:rsidRPr="00987524">
              <w:rPr>
                <w:rFonts w:ascii="Times New Roman" w:hAnsi="Times New Roman" w:cs="Times New Roman"/>
              </w:rPr>
              <w:lastRenderedPageBreak/>
              <w:t>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w:t>
            </w:r>
            <w:r>
              <w:rPr>
                <w:rFonts w:ascii="Times New Roman" w:hAnsi="Times New Roman" w:cs="Times New Roman"/>
              </w:rPr>
              <w:t>».</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lastRenderedPageBreak/>
              <w:t>7.3</w:t>
            </w:r>
          </w:p>
        </w:tc>
        <w:tc>
          <w:tcPr>
            <w:tcW w:w="7285" w:type="dxa"/>
          </w:tcPr>
          <w:p w:rsidR="00C808FA" w:rsidRDefault="00C808FA" w:rsidP="00C808FA">
            <w:pPr>
              <w:jc w:val="both"/>
              <w:rPr>
                <w:rFonts w:ascii="Times New Roman" w:hAnsi="Times New Roman" w:cs="Times New Roman"/>
              </w:rPr>
            </w:pPr>
            <w:r w:rsidRPr="00C808FA">
              <w:rPr>
                <w:rFonts w:ascii="Times New Roman" w:hAnsi="Times New Roman" w:cs="Times New Roman"/>
              </w:rPr>
              <w:t>Арендная плата, плата за сервитут (за исключением случаев, предусмотренных п. 3.1.1 Порядка), в том числе публичный, вносится равными частями ежемесячно не позднее 10 числа месяца, следующего за отчетным периодом, а за декабрь - не позднее 20 декабря текущего финансового года.</w:t>
            </w:r>
          </w:p>
          <w:p w:rsidR="00C808FA" w:rsidRPr="00987524" w:rsidRDefault="00C808FA" w:rsidP="00C808FA">
            <w:pPr>
              <w:jc w:val="both"/>
              <w:rPr>
                <w:rFonts w:ascii="Times New Roman" w:hAnsi="Times New Roman" w:cs="Times New Roman"/>
              </w:rPr>
            </w:pPr>
          </w:p>
        </w:tc>
        <w:tc>
          <w:tcPr>
            <w:tcW w:w="7286" w:type="dxa"/>
          </w:tcPr>
          <w:p w:rsidR="00C808FA" w:rsidRDefault="00C808FA" w:rsidP="00C808FA">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идентичной п.</w:t>
            </w:r>
            <w:r>
              <w:rPr>
                <w:rFonts w:ascii="Times New Roman" w:hAnsi="Times New Roman" w:cs="Times New Roman"/>
              </w:rPr>
              <w:t>3.3</w:t>
            </w:r>
            <w:r w:rsidRPr="00733202">
              <w:rPr>
                <w:rFonts w:ascii="Times New Roman" w:hAnsi="Times New Roman" w:cs="Times New Roman"/>
              </w:rPr>
              <w:t xml:space="preserve">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7.4</w:t>
            </w:r>
          </w:p>
        </w:tc>
        <w:tc>
          <w:tcPr>
            <w:tcW w:w="7285" w:type="dxa"/>
          </w:tcPr>
          <w:p w:rsidR="00C808FA" w:rsidRPr="00987524" w:rsidRDefault="00C808FA" w:rsidP="00C808FA">
            <w:pPr>
              <w:jc w:val="both"/>
              <w:rPr>
                <w:rFonts w:ascii="Times New Roman" w:hAnsi="Times New Roman" w:cs="Times New Roman"/>
              </w:rPr>
            </w:pPr>
            <w:r w:rsidRPr="00C808FA">
              <w:rPr>
                <w:rFonts w:ascii="Times New Roman" w:hAnsi="Times New Roman" w:cs="Times New Roman"/>
              </w:rPr>
              <w:t>Плата за земельный участок по договору купли-продажи,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муниципального образования городской округ Евпатория Республики Крым, вносится единовременным платежом в течение 30 календарных дней с момента заключения договора купли-продажи земельного участка, соглашения о перераспределении земельных участков.</w:t>
            </w:r>
          </w:p>
        </w:tc>
        <w:tc>
          <w:tcPr>
            <w:tcW w:w="7286" w:type="dxa"/>
          </w:tcPr>
          <w:p w:rsidR="00C808FA" w:rsidRDefault="00C808FA" w:rsidP="00C808FA">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идентичной п.</w:t>
            </w:r>
            <w:r>
              <w:rPr>
                <w:rFonts w:ascii="Times New Roman" w:hAnsi="Times New Roman" w:cs="Times New Roman"/>
              </w:rPr>
              <w:t>3.3</w:t>
            </w:r>
            <w:r w:rsidRPr="00733202">
              <w:rPr>
                <w:rFonts w:ascii="Times New Roman" w:hAnsi="Times New Roman" w:cs="Times New Roman"/>
              </w:rPr>
              <w:t xml:space="preserve">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7.5</w:t>
            </w:r>
          </w:p>
        </w:tc>
        <w:tc>
          <w:tcPr>
            <w:tcW w:w="7285" w:type="dxa"/>
          </w:tcPr>
          <w:p w:rsidR="00C808FA" w:rsidRPr="00C808FA" w:rsidRDefault="00C808FA" w:rsidP="00C808FA">
            <w:pPr>
              <w:jc w:val="both"/>
              <w:rPr>
                <w:rFonts w:ascii="Times New Roman" w:hAnsi="Times New Roman" w:cs="Times New Roman"/>
              </w:rPr>
            </w:pPr>
            <w:r w:rsidRPr="00C808FA">
              <w:rPr>
                <w:rFonts w:ascii="Times New Roman" w:hAnsi="Times New Roman" w:cs="Times New Roman"/>
              </w:rPr>
              <w:t>Если на стороне плательщика выступают несколько лиц, плата для каждого из них определяется пропорционально их доле в праве на земельные участки в соответствии с договором или соглашением.</w:t>
            </w:r>
          </w:p>
        </w:tc>
        <w:tc>
          <w:tcPr>
            <w:tcW w:w="7286" w:type="dxa"/>
          </w:tcPr>
          <w:p w:rsidR="00C808FA" w:rsidRDefault="00C808FA" w:rsidP="00C808FA">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идентичной п.</w:t>
            </w:r>
            <w:r>
              <w:rPr>
                <w:rFonts w:ascii="Times New Roman" w:hAnsi="Times New Roman" w:cs="Times New Roman"/>
              </w:rPr>
              <w:t>3.4</w:t>
            </w:r>
            <w:r w:rsidRPr="00733202">
              <w:rPr>
                <w:rFonts w:ascii="Times New Roman" w:hAnsi="Times New Roman" w:cs="Times New Roman"/>
              </w:rPr>
              <w:t xml:space="preserve">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tc>
      </w:tr>
      <w:tr w:rsidR="0042542E" w:rsidRPr="00733202" w:rsidTr="00987524">
        <w:tc>
          <w:tcPr>
            <w:tcW w:w="1121" w:type="dxa"/>
          </w:tcPr>
          <w:p w:rsidR="0042542E" w:rsidRPr="0042542E" w:rsidRDefault="0042542E" w:rsidP="00471C62">
            <w:pPr>
              <w:jc w:val="right"/>
              <w:rPr>
                <w:rFonts w:ascii="Times New Roman" w:hAnsi="Times New Roman" w:cs="Times New Roman"/>
                <w:b/>
                <w:i/>
              </w:rPr>
            </w:pPr>
            <w:r w:rsidRPr="0042542E">
              <w:rPr>
                <w:rFonts w:ascii="Times New Roman" w:hAnsi="Times New Roman" w:cs="Times New Roman"/>
                <w:b/>
                <w:i/>
              </w:rPr>
              <w:t>7.6</w:t>
            </w:r>
            <w:r w:rsidR="00471C62">
              <w:rPr>
                <w:rFonts w:ascii="Times New Roman" w:hAnsi="Times New Roman" w:cs="Times New Roman"/>
                <w:b/>
                <w:i/>
              </w:rPr>
              <w:t xml:space="preserve">, </w:t>
            </w:r>
            <w:r w:rsidRPr="0042542E">
              <w:rPr>
                <w:rFonts w:ascii="Times New Roman" w:hAnsi="Times New Roman" w:cs="Times New Roman"/>
                <w:b/>
                <w:i/>
              </w:rPr>
              <w:t>7.</w:t>
            </w:r>
            <w:r w:rsidR="00471C62">
              <w:rPr>
                <w:rFonts w:ascii="Times New Roman" w:hAnsi="Times New Roman" w:cs="Times New Roman"/>
                <w:b/>
                <w:i/>
              </w:rPr>
              <w:t>7</w:t>
            </w:r>
          </w:p>
        </w:tc>
        <w:tc>
          <w:tcPr>
            <w:tcW w:w="7285" w:type="dxa"/>
          </w:tcPr>
          <w:p w:rsidR="0042542E" w:rsidRPr="0042542E" w:rsidRDefault="0042542E" w:rsidP="0042542E">
            <w:pPr>
              <w:jc w:val="both"/>
              <w:rPr>
                <w:rFonts w:ascii="Times New Roman" w:hAnsi="Times New Roman" w:cs="Times New Roman"/>
                <w:b/>
                <w:i/>
              </w:rPr>
            </w:pPr>
            <w:r w:rsidRPr="0042542E">
              <w:rPr>
                <w:rFonts w:ascii="Times New Roman" w:hAnsi="Times New Roman" w:cs="Times New Roman"/>
                <w:b/>
                <w:i/>
              </w:rPr>
              <w:t>Исключены</w:t>
            </w:r>
          </w:p>
        </w:tc>
        <w:tc>
          <w:tcPr>
            <w:tcW w:w="7286" w:type="dxa"/>
          </w:tcPr>
          <w:p w:rsidR="0042542E" w:rsidRPr="00733202" w:rsidRDefault="0042542E" w:rsidP="0042542E">
            <w:pPr>
              <w:autoSpaceDE w:val="0"/>
              <w:autoSpaceDN w:val="0"/>
              <w:adjustRightInd w:val="0"/>
              <w:jc w:val="both"/>
              <w:rPr>
                <w:rFonts w:ascii="Times New Roman" w:hAnsi="Times New Roman" w:cs="Times New Roman"/>
              </w:rPr>
            </w:pPr>
          </w:p>
        </w:tc>
      </w:tr>
      <w:tr w:rsidR="00471C62" w:rsidRPr="00733202" w:rsidTr="00987524">
        <w:tc>
          <w:tcPr>
            <w:tcW w:w="1121" w:type="dxa"/>
          </w:tcPr>
          <w:p w:rsidR="00471C62" w:rsidRPr="0042542E" w:rsidRDefault="00471C62" w:rsidP="00471C62">
            <w:pPr>
              <w:jc w:val="right"/>
              <w:rPr>
                <w:rFonts w:ascii="Times New Roman" w:hAnsi="Times New Roman" w:cs="Times New Roman"/>
                <w:b/>
                <w:i/>
              </w:rPr>
            </w:pPr>
            <w:r>
              <w:rPr>
                <w:rFonts w:ascii="Times New Roman" w:hAnsi="Times New Roman" w:cs="Times New Roman"/>
                <w:b/>
                <w:i/>
              </w:rPr>
              <w:t>7.8 - 7.10</w:t>
            </w:r>
          </w:p>
        </w:tc>
        <w:tc>
          <w:tcPr>
            <w:tcW w:w="7285" w:type="dxa"/>
          </w:tcPr>
          <w:p w:rsidR="00471C62" w:rsidRPr="0042542E" w:rsidRDefault="00471C62" w:rsidP="00471C62">
            <w:pPr>
              <w:jc w:val="both"/>
              <w:rPr>
                <w:rFonts w:ascii="Times New Roman" w:hAnsi="Times New Roman" w:cs="Times New Roman"/>
                <w:b/>
                <w:i/>
              </w:rPr>
            </w:pPr>
            <w:r w:rsidRPr="0042542E">
              <w:rPr>
                <w:rFonts w:ascii="Times New Roman" w:hAnsi="Times New Roman" w:cs="Times New Roman"/>
                <w:b/>
                <w:i/>
              </w:rPr>
              <w:t>Исключены</w:t>
            </w:r>
          </w:p>
        </w:tc>
        <w:tc>
          <w:tcPr>
            <w:tcW w:w="7286" w:type="dxa"/>
          </w:tcPr>
          <w:p w:rsidR="00471C62" w:rsidRPr="00733202" w:rsidRDefault="00471C62" w:rsidP="00471C62">
            <w:pPr>
              <w:autoSpaceDE w:val="0"/>
              <w:autoSpaceDN w:val="0"/>
              <w:adjustRightInd w:val="0"/>
              <w:jc w:val="both"/>
              <w:rPr>
                <w:rFonts w:ascii="Times New Roman" w:hAnsi="Times New Roman" w:cs="Times New Roman"/>
              </w:rPr>
            </w:pPr>
            <w:r w:rsidRPr="00733202">
              <w:rPr>
                <w:rFonts w:ascii="Times New Roman" w:hAnsi="Times New Roman" w:cs="Times New Roman"/>
              </w:rPr>
              <w:t>Содержание пункт</w:t>
            </w:r>
            <w:r>
              <w:rPr>
                <w:rFonts w:ascii="Times New Roman" w:hAnsi="Times New Roman" w:cs="Times New Roman"/>
              </w:rPr>
              <w:t>ов</w:t>
            </w:r>
            <w:r w:rsidRPr="00733202">
              <w:rPr>
                <w:rFonts w:ascii="Times New Roman" w:hAnsi="Times New Roman" w:cs="Times New Roman"/>
              </w:rPr>
              <w:t xml:space="preserve"> относиться к вопросам, отраженным в разделе </w:t>
            </w:r>
            <w:r>
              <w:rPr>
                <w:rFonts w:ascii="Times New Roman" w:hAnsi="Times New Roman" w:cs="Times New Roman"/>
              </w:rPr>
              <w:t>8</w:t>
            </w:r>
            <w:r w:rsidRPr="00733202">
              <w:rPr>
                <w:rFonts w:ascii="Times New Roman" w:hAnsi="Times New Roman" w:cs="Times New Roman"/>
              </w:rPr>
              <w:t xml:space="preserve"> (</w:t>
            </w:r>
            <w:r w:rsidRPr="0042542E">
              <w:rPr>
                <w:rFonts w:ascii="Times New Roman" w:hAnsi="Times New Roman" w:cs="Times New Roman"/>
              </w:rPr>
              <w:t>Ответственность за несвоевременное внесение платы за земельные участки, находящиеся в собственности муниципального образования городской округ Евпатория Республики Крым</w:t>
            </w:r>
            <w:r w:rsidRPr="00733202">
              <w:rPr>
                <w:rFonts w:ascii="Times New Roman" w:hAnsi="Times New Roman" w:cs="Times New Roman"/>
              </w:rPr>
              <w:t>)</w:t>
            </w:r>
            <w:r>
              <w:rPr>
                <w:rFonts w:ascii="Times New Roman" w:hAnsi="Times New Roman" w:cs="Times New Roman"/>
              </w:rPr>
              <w:t>.</w:t>
            </w:r>
          </w:p>
        </w:tc>
      </w:tr>
      <w:tr w:rsidR="00471C62" w:rsidRPr="00733202" w:rsidTr="00987524">
        <w:tc>
          <w:tcPr>
            <w:tcW w:w="1121" w:type="dxa"/>
          </w:tcPr>
          <w:p w:rsidR="00471C62" w:rsidRPr="00471C62" w:rsidRDefault="00471C62" w:rsidP="00471C62">
            <w:pPr>
              <w:jc w:val="right"/>
              <w:rPr>
                <w:rFonts w:ascii="Times New Roman" w:hAnsi="Times New Roman" w:cs="Times New Roman"/>
              </w:rPr>
            </w:pPr>
          </w:p>
        </w:tc>
        <w:tc>
          <w:tcPr>
            <w:tcW w:w="7285" w:type="dxa"/>
          </w:tcPr>
          <w:p w:rsidR="00471C62" w:rsidRPr="00471C62" w:rsidRDefault="00471C62" w:rsidP="00471C62">
            <w:pPr>
              <w:jc w:val="both"/>
              <w:rPr>
                <w:rFonts w:ascii="Times New Roman" w:hAnsi="Times New Roman" w:cs="Times New Roman"/>
              </w:rPr>
            </w:pPr>
          </w:p>
        </w:tc>
        <w:tc>
          <w:tcPr>
            <w:tcW w:w="7286" w:type="dxa"/>
          </w:tcPr>
          <w:p w:rsidR="00471C62" w:rsidRPr="00733202" w:rsidRDefault="00471C62" w:rsidP="00471C62">
            <w:pPr>
              <w:autoSpaceDE w:val="0"/>
              <w:autoSpaceDN w:val="0"/>
              <w:adjustRightInd w:val="0"/>
              <w:jc w:val="both"/>
              <w:rPr>
                <w:rFonts w:ascii="Times New Roman" w:hAnsi="Times New Roman" w:cs="Times New Roman"/>
              </w:rPr>
            </w:pPr>
          </w:p>
        </w:tc>
      </w:tr>
      <w:tr w:rsidR="00AE794C" w:rsidRPr="00733202" w:rsidTr="00AA6CCA">
        <w:tc>
          <w:tcPr>
            <w:tcW w:w="1121" w:type="dxa"/>
          </w:tcPr>
          <w:p w:rsidR="00AE794C" w:rsidRPr="00471C62" w:rsidRDefault="00AE794C" w:rsidP="00471C62">
            <w:pPr>
              <w:jc w:val="right"/>
              <w:rPr>
                <w:rFonts w:ascii="Times New Roman" w:hAnsi="Times New Roman" w:cs="Times New Roman"/>
              </w:rPr>
            </w:pPr>
            <w:r>
              <w:rPr>
                <w:rFonts w:ascii="Times New Roman" w:hAnsi="Times New Roman" w:cs="Times New Roman"/>
              </w:rPr>
              <w:t>8.1</w:t>
            </w:r>
          </w:p>
        </w:tc>
        <w:tc>
          <w:tcPr>
            <w:tcW w:w="14571" w:type="dxa"/>
            <w:gridSpan w:val="2"/>
          </w:tcPr>
          <w:p w:rsidR="00AE794C" w:rsidRPr="00733202" w:rsidRDefault="00AE794C" w:rsidP="00AE794C">
            <w:pPr>
              <w:autoSpaceDE w:val="0"/>
              <w:autoSpaceDN w:val="0"/>
              <w:adjustRightInd w:val="0"/>
              <w:jc w:val="both"/>
              <w:rPr>
                <w:rFonts w:ascii="Times New Roman" w:hAnsi="Times New Roman" w:cs="Times New Roman"/>
              </w:rPr>
            </w:pPr>
            <w:r w:rsidRPr="00733202">
              <w:rPr>
                <w:rFonts w:ascii="Times New Roman" w:hAnsi="Times New Roman" w:cs="Times New Roman"/>
                <w:i/>
              </w:rPr>
              <w:t xml:space="preserve">Пункт </w:t>
            </w:r>
            <w:r>
              <w:rPr>
                <w:rFonts w:ascii="Times New Roman" w:hAnsi="Times New Roman" w:cs="Times New Roman"/>
                <w:i/>
              </w:rPr>
              <w:t>8.1</w:t>
            </w:r>
            <w:r w:rsidRPr="00733202">
              <w:rPr>
                <w:rFonts w:ascii="Times New Roman" w:hAnsi="Times New Roman" w:cs="Times New Roman"/>
                <w:i/>
              </w:rPr>
              <w:t xml:space="preserve"> остался без изменений и соответствует по содержанию пункту </w:t>
            </w:r>
            <w:r>
              <w:rPr>
                <w:rFonts w:ascii="Times New Roman" w:hAnsi="Times New Roman" w:cs="Times New Roman"/>
                <w:i/>
              </w:rPr>
              <w:t>7.6</w:t>
            </w:r>
            <w:r w:rsidRPr="00733202">
              <w:rPr>
                <w:rFonts w:ascii="Times New Roman" w:hAnsi="Times New Roman" w:cs="Times New Roman"/>
                <w:i/>
              </w:rPr>
              <w:t xml:space="preserve"> Порядка в прежней редакции (см. выше).</w:t>
            </w:r>
          </w:p>
        </w:tc>
      </w:tr>
      <w:tr w:rsidR="00471C62" w:rsidRPr="00733202" w:rsidTr="00987524">
        <w:tc>
          <w:tcPr>
            <w:tcW w:w="1121" w:type="dxa"/>
          </w:tcPr>
          <w:p w:rsidR="00471C62" w:rsidRPr="00471C62" w:rsidRDefault="00AE794C" w:rsidP="00471C62">
            <w:pPr>
              <w:jc w:val="right"/>
              <w:rPr>
                <w:rFonts w:ascii="Times New Roman" w:hAnsi="Times New Roman" w:cs="Times New Roman"/>
              </w:rPr>
            </w:pPr>
            <w:r>
              <w:rPr>
                <w:rFonts w:ascii="Times New Roman" w:hAnsi="Times New Roman" w:cs="Times New Roman"/>
              </w:rPr>
              <w:t>8.4</w:t>
            </w:r>
          </w:p>
        </w:tc>
        <w:tc>
          <w:tcPr>
            <w:tcW w:w="7285" w:type="dxa"/>
          </w:tcPr>
          <w:p w:rsidR="00471C62" w:rsidRPr="00471C62" w:rsidRDefault="00AE794C" w:rsidP="00AE794C">
            <w:pPr>
              <w:jc w:val="both"/>
              <w:rPr>
                <w:rFonts w:ascii="Times New Roman" w:hAnsi="Times New Roman" w:cs="Times New Roman"/>
              </w:rPr>
            </w:pPr>
            <w:r w:rsidRPr="00AE794C">
              <w:rPr>
                <w:rFonts w:ascii="Times New Roman" w:hAnsi="Times New Roman" w:cs="Times New Roman"/>
              </w:rPr>
              <w:t xml:space="preserve">До заключения договора аренды земельного участка по основаниям, </w:t>
            </w:r>
            <w:r w:rsidRPr="00AE794C">
              <w:rPr>
                <w:rFonts w:ascii="Times New Roman" w:hAnsi="Times New Roman" w:cs="Times New Roman"/>
              </w:rPr>
              <w:lastRenderedPageBreak/>
              <w:t xml:space="preserve">предусмотренным частями 6 и 13 Закона Республики Крым от 31 июля 2014 года №38-ЗРК «Об особенностях регулирования имущественных и земельных отношений на территории Республики Крым», за нарушение сроков внесения платежей, установленных пунктом 7.3 настоящего Порядка, по договорам права пользования чужим земельным участком для сельскохозяйственных нужд (эмфитевзис), права застройки земельного участка (суперфиций), аренды земельного участка, заключенным до 21 марта 2014 года, </w:t>
            </w:r>
            <w:r w:rsidRPr="00AE794C">
              <w:rPr>
                <w:rFonts w:ascii="Times New Roman" w:hAnsi="Times New Roman" w:cs="Times New Roman"/>
                <w:u w:val="single"/>
              </w:rPr>
              <w:t>взимается пеня в размере установленном</w:t>
            </w:r>
            <w:r>
              <w:rPr>
                <w:rFonts w:ascii="Times New Roman" w:hAnsi="Times New Roman" w:cs="Times New Roman"/>
                <w:u w:val="single"/>
              </w:rPr>
              <w:t xml:space="preserve"> ранее </w:t>
            </w:r>
            <w:r w:rsidRPr="00AE794C">
              <w:rPr>
                <w:rFonts w:ascii="Times New Roman" w:hAnsi="Times New Roman" w:cs="Times New Roman"/>
                <w:u w:val="single"/>
              </w:rPr>
              <w:t>заключенными между сторонами соответствующими договорами</w:t>
            </w:r>
            <w:r>
              <w:rPr>
                <w:rFonts w:ascii="Times New Roman" w:hAnsi="Times New Roman" w:cs="Times New Roman"/>
                <w:u w:val="single"/>
              </w:rPr>
              <w:t xml:space="preserve"> (соглашениями)</w:t>
            </w:r>
            <w:r w:rsidRPr="00AE794C">
              <w:rPr>
                <w:rFonts w:ascii="Times New Roman" w:hAnsi="Times New Roman" w:cs="Times New Roman"/>
                <w:u w:val="single"/>
              </w:rPr>
              <w:t>.</w:t>
            </w:r>
          </w:p>
        </w:tc>
        <w:tc>
          <w:tcPr>
            <w:tcW w:w="7286" w:type="dxa"/>
          </w:tcPr>
          <w:p w:rsidR="00471C62" w:rsidRPr="00733202" w:rsidRDefault="00AE794C" w:rsidP="00471C62">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Внесены изменения в части определения размера пени. </w:t>
            </w:r>
          </w:p>
        </w:tc>
      </w:tr>
      <w:tr w:rsidR="00A21A28" w:rsidRPr="00733202" w:rsidTr="00A15CB7">
        <w:tc>
          <w:tcPr>
            <w:tcW w:w="1121" w:type="dxa"/>
          </w:tcPr>
          <w:p w:rsidR="00A21A28" w:rsidRPr="00471C62" w:rsidRDefault="00A21A28" w:rsidP="00A21A28">
            <w:pPr>
              <w:jc w:val="right"/>
              <w:rPr>
                <w:rFonts w:ascii="Times New Roman" w:hAnsi="Times New Roman" w:cs="Times New Roman"/>
              </w:rPr>
            </w:pPr>
            <w:r>
              <w:rPr>
                <w:rFonts w:ascii="Times New Roman" w:hAnsi="Times New Roman" w:cs="Times New Roman"/>
              </w:rPr>
              <w:lastRenderedPageBreak/>
              <w:t>8.5</w:t>
            </w:r>
          </w:p>
        </w:tc>
        <w:tc>
          <w:tcPr>
            <w:tcW w:w="14571" w:type="dxa"/>
            <w:gridSpan w:val="2"/>
          </w:tcPr>
          <w:p w:rsidR="00A21A28" w:rsidRPr="00733202" w:rsidRDefault="00A21A28" w:rsidP="00A21A28">
            <w:pPr>
              <w:autoSpaceDE w:val="0"/>
              <w:autoSpaceDN w:val="0"/>
              <w:adjustRightInd w:val="0"/>
              <w:jc w:val="both"/>
              <w:rPr>
                <w:rFonts w:ascii="Times New Roman" w:hAnsi="Times New Roman" w:cs="Times New Roman"/>
              </w:rPr>
            </w:pPr>
            <w:r w:rsidRPr="00733202">
              <w:rPr>
                <w:rFonts w:ascii="Times New Roman" w:hAnsi="Times New Roman" w:cs="Times New Roman"/>
                <w:i/>
              </w:rPr>
              <w:t xml:space="preserve">Пункт </w:t>
            </w:r>
            <w:r>
              <w:rPr>
                <w:rFonts w:ascii="Times New Roman" w:hAnsi="Times New Roman" w:cs="Times New Roman"/>
                <w:i/>
              </w:rPr>
              <w:t>8.5</w:t>
            </w:r>
            <w:r w:rsidRPr="00733202">
              <w:rPr>
                <w:rFonts w:ascii="Times New Roman" w:hAnsi="Times New Roman" w:cs="Times New Roman"/>
                <w:i/>
              </w:rPr>
              <w:t xml:space="preserve"> остался без изменений и соответствует по содержанию пункту </w:t>
            </w:r>
            <w:r>
              <w:rPr>
                <w:rFonts w:ascii="Times New Roman" w:hAnsi="Times New Roman" w:cs="Times New Roman"/>
                <w:i/>
              </w:rPr>
              <w:t>7.10</w:t>
            </w:r>
            <w:r w:rsidRPr="00733202">
              <w:rPr>
                <w:rFonts w:ascii="Times New Roman" w:hAnsi="Times New Roman" w:cs="Times New Roman"/>
                <w:i/>
              </w:rPr>
              <w:t xml:space="preserve"> Порядка в прежней редакции (см. выше).</w:t>
            </w:r>
          </w:p>
        </w:tc>
      </w:tr>
    </w:tbl>
    <w:p w:rsidR="00905D36" w:rsidRPr="00733202" w:rsidRDefault="00905D36" w:rsidP="00905D36">
      <w:pPr>
        <w:spacing w:after="0" w:line="240" w:lineRule="auto"/>
        <w:rPr>
          <w:rFonts w:ascii="Times New Roman" w:hAnsi="Times New Roman" w:cs="Times New Roman"/>
        </w:rPr>
      </w:pPr>
    </w:p>
    <w:p w:rsidR="00905D36" w:rsidRPr="00733202" w:rsidRDefault="00905D36" w:rsidP="00905D36">
      <w:pPr>
        <w:spacing w:after="0" w:line="240" w:lineRule="auto"/>
        <w:rPr>
          <w:rFonts w:ascii="Times New Roman" w:hAnsi="Times New Roman" w:cs="Times New Roman"/>
        </w:rPr>
      </w:pPr>
    </w:p>
    <w:sectPr w:rsidR="00905D36" w:rsidRPr="00733202" w:rsidSect="00905D36">
      <w:headerReference w:type="default" r:id="rId7"/>
      <w:pgSz w:w="16838" w:h="11906" w:orient="landscape"/>
      <w:pgMar w:top="1134"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5FC" w:rsidRDefault="00FB15FC" w:rsidP="00ED4416">
      <w:pPr>
        <w:spacing w:after="0" w:line="240" w:lineRule="auto"/>
      </w:pPr>
      <w:r>
        <w:separator/>
      </w:r>
    </w:p>
  </w:endnote>
  <w:endnote w:type="continuationSeparator" w:id="0">
    <w:p w:rsidR="00FB15FC" w:rsidRDefault="00FB15FC" w:rsidP="00ED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5FC" w:rsidRDefault="00FB15FC" w:rsidP="00ED4416">
      <w:pPr>
        <w:spacing w:after="0" w:line="240" w:lineRule="auto"/>
      </w:pPr>
      <w:r>
        <w:separator/>
      </w:r>
    </w:p>
  </w:footnote>
  <w:footnote w:type="continuationSeparator" w:id="0">
    <w:p w:rsidR="00FB15FC" w:rsidRDefault="00FB15FC" w:rsidP="00ED4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16" w:rsidRPr="00ED4416" w:rsidRDefault="00ED4416" w:rsidP="00ED4416">
    <w:pPr>
      <w:pStyle w:val="a6"/>
      <w:jc w:val="right"/>
      <w:rPr>
        <w:rFonts w:ascii="Times New Roman" w:hAnsi="Times New Roman" w:cs="Times New Roman"/>
      </w:rPr>
    </w:pPr>
    <w:r w:rsidRPr="00ED4416">
      <w:rPr>
        <w:rFonts w:ascii="Times New Roman" w:hAnsi="Times New Roman" w:cs="Times New Roman"/>
      </w:rPr>
      <w:t>Приложение 1 к пояснительной записке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36"/>
    <w:rsid w:val="00041FB0"/>
    <w:rsid w:val="00133023"/>
    <w:rsid w:val="001613A4"/>
    <w:rsid w:val="002257E7"/>
    <w:rsid w:val="002F3EB9"/>
    <w:rsid w:val="00407D2C"/>
    <w:rsid w:val="0042542E"/>
    <w:rsid w:val="004620BD"/>
    <w:rsid w:val="00471C62"/>
    <w:rsid w:val="00542EC2"/>
    <w:rsid w:val="00543223"/>
    <w:rsid w:val="00733202"/>
    <w:rsid w:val="00745CC1"/>
    <w:rsid w:val="00792065"/>
    <w:rsid w:val="007C0BB3"/>
    <w:rsid w:val="007C3BC6"/>
    <w:rsid w:val="008257E1"/>
    <w:rsid w:val="008A4DEB"/>
    <w:rsid w:val="00905D36"/>
    <w:rsid w:val="00910735"/>
    <w:rsid w:val="00923512"/>
    <w:rsid w:val="00927BE1"/>
    <w:rsid w:val="009844A5"/>
    <w:rsid w:val="00987524"/>
    <w:rsid w:val="009B2DD0"/>
    <w:rsid w:val="009D3B94"/>
    <w:rsid w:val="00A21A28"/>
    <w:rsid w:val="00A455C4"/>
    <w:rsid w:val="00A648B3"/>
    <w:rsid w:val="00AB5CB7"/>
    <w:rsid w:val="00AC0A59"/>
    <w:rsid w:val="00AE794C"/>
    <w:rsid w:val="00AF7629"/>
    <w:rsid w:val="00C24812"/>
    <w:rsid w:val="00C808FA"/>
    <w:rsid w:val="00E06754"/>
    <w:rsid w:val="00E70F71"/>
    <w:rsid w:val="00ED4416"/>
    <w:rsid w:val="00F265FB"/>
    <w:rsid w:val="00FB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3047"/>
  <w15:docId w15:val="{192F1AA9-CD5E-4FA6-8777-18914972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5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0B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C0BB3"/>
    <w:rPr>
      <w:rFonts w:ascii="Segoe UI" w:hAnsi="Segoe UI" w:cs="Segoe UI"/>
      <w:sz w:val="18"/>
      <w:szCs w:val="18"/>
    </w:rPr>
  </w:style>
  <w:style w:type="paragraph" w:styleId="a6">
    <w:name w:val="header"/>
    <w:basedOn w:val="a"/>
    <w:link w:val="a7"/>
    <w:uiPriority w:val="99"/>
    <w:unhideWhenUsed/>
    <w:rsid w:val="00ED44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4416"/>
  </w:style>
  <w:style w:type="paragraph" w:styleId="a8">
    <w:name w:val="footer"/>
    <w:basedOn w:val="a"/>
    <w:link w:val="a9"/>
    <w:uiPriority w:val="99"/>
    <w:unhideWhenUsed/>
    <w:rsid w:val="00ED44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4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4007F-D14E-4B91-97E5-D56AAEB4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9</Pages>
  <Words>4190</Words>
  <Characters>23887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OLDI</cp:lastModifiedBy>
  <cp:revision>15</cp:revision>
  <cp:lastPrinted>2023-07-10T12:57:00Z</cp:lastPrinted>
  <dcterms:created xsi:type="dcterms:W3CDTF">2023-03-17T14:44:00Z</dcterms:created>
  <dcterms:modified xsi:type="dcterms:W3CDTF">2023-07-10T13:31:00Z</dcterms:modified>
</cp:coreProperties>
</file>